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71" w:rsidRDefault="00C56B71" w:rsidP="00807C14">
      <w:pPr>
        <w:pStyle w:val="NormalWeb"/>
        <w:shd w:val="clear" w:color="auto" w:fill="FFFFFF"/>
        <w:spacing w:beforeLines="60" w:before="144" w:beforeAutospacing="0" w:afterLines="60" w:after="144" w:afterAutospacing="0" w:line="264" w:lineRule="auto"/>
        <w:jc w:val="center"/>
        <w:rPr>
          <w:rStyle w:val="Emphasis"/>
          <w:b/>
          <w:bCs/>
          <w:color w:val="212529"/>
          <w:sz w:val="28"/>
          <w:szCs w:val="28"/>
        </w:rPr>
      </w:pPr>
      <w:r>
        <w:rPr>
          <w:rStyle w:val="Emphasis"/>
          <w:b/>
          <w:bCs/>
          <w:color w:val="212529"/>
          <w:sz w:val="28"/>
          <w:szCs w:val="28"/>
        </w:rPr>
        <w:t xml:space="preserve">Giải đáp </w:t>
      </w:r>
      <w:r w:rsidR="00807C14">
        <w:rPr>
          <w:rStyle w:val="Emphasis"/>
          <w:b/>
          <w:bCs/>
          <w:color w:val="212529"/>
          <w:sz w:val="28"/>
          <w:szCs w:val="28"/>
        </w:rPr>
        <w:t>và hướng dẫn</w:t>
      </w:r>
      <w:r w:rsidR="002E061A">
        <w:rPr>
          <w:rStyle w:val="Emphasis"/>
          <w:b/>
          <w:bCs/>
          <w:color w:val="212529"/>
          <w:sz w:val="28"/>
          <w:szCs w:val="28"/>
        </w:rPr>
        <w:t xml:space="preserve"> pháp luật </w:t>
      </w:r>
      <w:r w:rsidR="009F6FBB">
        <w:rPr>
          <w:rStyle w:val="Emphasis"/>
          <w:b/>
          <w:bCs/>
          <w:color w:val="212529"/>
          <w:sz w:val="28"/>
          <w:szCs w:val="28"/>
        </w:rPr>
        <w:t xml:space="preserve">mới </w:t>
      </w:r>
      <w:r w:rsidR="002E061A">
        <w:rPr>
          <w:rStyle w:val="Emphasis"/>
          <w:b/>
          <w:bCs/>
          <w:color w:val="212529"/>
          <w:sz w:val="28"/>
          <w:szCs w:val="28"/>
        </w:rPr>
        <w:t>về bảo vệ môi trường.</w:t>
      </w:r>
    </w:p>
    <w:p w:rsidR="007A4959" w:rsidRDefault="007A4959" w:rsidP="00807C14">
      <w:pPr>
        <w:pStyle w:val="NormalWeb"/>
        <w:shd w:val="clear" w:color="auto" w:fill="FFFFFF"/>
        <w:spacing w:beforeLines="60" w:before="144" w:beforeAutospacing="0" w:afterLines="60" w:after="144" w:afterAutospacing="0" w:line="264" w:lineRule="auto"/>
        <w:jc w:val="both"/>
        <w:rPr>
          <w:rStyle w:val="Emphasis"/>
          <w:b/>
          <w:bCs/>
          <w:color w:val="212529"/>
          <w:sz w:val="28"/>
          <w:szCs w:val="28"/>
        </w:rPr>
      </w:pPr>
      <w:r>
        <w:rPr>
          <w:rStyle w:val="Emphasis"/>
          <w:b/>
          <w:bCs/>
          <w:color w:val="212529"/>
          <w:sz w:val="28"/>
          <w:szCs w:val="28"/>
        </w:rPr>
        <w:t xml:space="preserve">Câu hỏi 1: </w:t>
      </w:r>
      <w:r w:rsidR="002E061A">
        <w:rPr>
          <w:rStyle w:val="Emphasis"/>
          <w:b/>
          <w:bCs/>
          <w:color w:val="212529"/>
          <w:sz w:val="28"/>
          <w:szCs w:val="28"/>
        </w:rPr>
        <w:t xml:space="preserve">Các thủ tục </w:t>
      </w:r>
      <w:r w:rsidR="005714D8">
        <w:rPr>
          <w:rStyle w:val="Emphasis"/>
          <w:b/>
          <w:bCs/>
          <w:color w:val="212529"/>
          <w:sz w:val="28"/>
          <w:szCs w:val="28"/>
        </w:rPr>
        <w:t xml:space="preserve">và hồ sơ </w:t>
      </w:r>
      <w:r w:rsidR="002E061A">
        <w:rPr>
          <w:rStyle w:val="Emphasis"/>
          <w:b/>
          <w:bCs/>
          <w:color w:val="212529"/>
          <w:sz w:val="28"/>
          <w:szCs w:val="28"/>
        </w:rPr>
        <w:t>về môi trường của một dự án đầu tư vào KCN</w:t>
      </w:r>
      <w:r w:rsidR="005E018A">
        <w:rPr>
          <w:rStyle w:val="Emphasis"/>
          <w:b/>
          <w:bCs/>
          <w:color w:val="212529"/>
          <w:sz w:val="28"/>
          <w:szCs w:val="28"/>
        </w:rPr>
        <w:t>?</w:t>
      </w:r>
    </w:p>
    <w:p w:rsidR="001C4472" w:rsidRPr="00E82BF5" w:rsidRDefault="001C4472" w:rsidP="00807C14">
      <w:pPr>
        <w:pStyle w:val="NormalWeb"/>
        <w:shd w:val="clear" w:color="auto" w:fill="FFFFFF"/>
        <w:spacing w:beforeLines="60" w:before="144" w:beforeAutospacing="0" w:afterLines="60" w:after="144" w:afterAutospacing="0" w:line="264" w:lineRule="auto"/>
        <w:rPr>
          <w:rStyle w:val="Emphasis"/>
          <w:b/>
          <w:bCs/>
          <w:color w:val="212529"/>
          <w:sz w:val="28"/>
          <w:szCs w:val="28"/>
        </w:rPr>
      </w:pPr>
      <w:r w:rsidRPr="00E82BF5">
        <w:rPr>
          <w:rStyle w:val="Emphasis"/>
          <w:b/>
          <w:bCs/>
          <w:color w:val="212529"/>
          <w:sz w:val="28"/>
          <w:szCs w:val="28"/>
        </w:rPr>
        <w:t>Trả lời:</w:t>
      </w:r>
    </w:p>
    <w:p w:rsidR="007D31E3" w:rsidRPr="00E82BF5" w:rsidRDefault="00CC243E" w:rsidP="00807C14">
      <w:pPr>
        <w:pStyle w:val="NormalWeb"/>
        <w:shd w:val="clear" w:color="auto" w:fill="FFFFFF"/>
        <w:spacing w:beforeLines="60" w:before="144" w:beforeAutospacing="0" w:afterLines="60" w:after="144" w:afterAutospacing="0" w:line="264" w:lineRule="auto"/>
        <w:ind w:firstLine="567"/>
        <w:jc w:val="both"/>
        <w:rPr>
          <w:rStyle w:val="Emphasis"/>
          <w:b/>
          <w:bCs/>
          <w:color w:val="212529"/>
          <w:sz w:val="28"/>
          <w:szCs w:val="28"/>
          <w:u w:val="single"/>
        </w:rPr>
      </w:pPr>
      <w:r w:rsidRPr="00E82BF5">
        <w:rPr>
          <w:rStyle w:val="Emphasis"/>
          <w:b/>
          <w:bCs/>
          <w:color w:val="212529"/>
          <w:sz w:val="28"/>
          <w:szCs w:val="28"/>
          <w:u w:val="single"/>
        </w:rPr>
        <w:t>Trước khi xây dựng dự án:</w:t>
      </w:r>
    </w:p>
    <w:p w:rsidR="002E061A" w:rsidRDefault="002E061A" w:rsidP="00807C14">
      <w:pPr>
        <w:pStyle w:val="NormalWeb"/>
        <w:shd w:val="clear" w:color="auto" w:fill="FFFFFF"/>
        <w:spacing w:beforeLines="60" w:before="144" w:beforeAutospacing="0" w:afterLines="60" w:after="144" w:afterAutospacing="0" w:line="264" w:lineRule="auto"/>
        <w:ind w:firstLine="567"/>
        <w:jc w:val="both"/>
        <w:rPr>
          <w:rStyle w:val="Emphasis"/>
          <w:bCs/>
          <w:i w:val="0"/>
          <w:color w:val="212529"/>
          <w:sz w:val="28"/>
          <w:szCs w:val="28"/>
        </w:rPr>
      </w:pPr>
      <w:r>
        <w:rPr>
          <w:rStyle w:val="Emphasis"/>
          <w:bCs/>
          <w:i w:val="0"/>
          <w:color w:val="212529"/>
          <w:sz w:val="28"/>
          <w:szCs w:val="28"/>
        </w:rPr>
        <w:t xml:space="preserve">+ </w:t>
      </w:r>
      <w:r w:rsidR="004976F2">
        <w:rPr>
          <w:rStyle w:val="Emphasis"/>
          <w:bCs/>
          <w:i w:val="0"/>
          <w:color w:val="212529"/>
          <w:sz w:val="28"/>
          <w:szCs w:val="28"/>
        </w:rPr>
        <w:t>Lập b</w:t>
      </w:r>
      <w:r>
        <w:rPr>
          <w:rStyle w:val="Emphasis"/>
          <w:bCs/>
          <w:i w:val="0"/>
          <w:color w:val="212529"/>
          <w:sz w:val="28"/>
          <w:szCs w:val="28"/>
        </w:rPr>
        <w:t>áo cá</w:t>
      </w:r>
      <w:r w:rsidR="00CC243E">
        <w:rPr>
          <w:rStyle w:val="Emphasis"/>
          <w:bCs/>
          <w:i w:val="0"/>
          <w:color w:val="212529"/>
          <w:sz w:val="28"/>
          <w:szCs w:val="28"/>
        </w:rPr>
        <w:t xml:space="preserve">o đánh giá tác động môi trường (ĐTM) hoặc Kế hoạch bảo vệ môi trường (KBM) </w:t>
      </w:r>
      <w:r w:rsidR="004976F2">
        <w:rPr>
          <w:rStyle w:val="Emphasis"/>
          <w:bCs/>
          <w:i w:val="0"/>
          <w:color w:val="212529"/>
          <w:sz w:val="28"/>
          <w:szCs w:val="28"/>
        </w:rPr>
        <w:t>cho dự án trình cơ quan có thẩm quyền phê duyệt/xác nhận.</w:t>
      </w:r>
    </w:p>
    <w:p w:rsidR="00CC243E" w:rsidRPr="00E82BF5" w:rsidRDefault="00CC243E" w:rsidP="00807C14">
      <w:pPr>
        <w:pStyle w:val="NormalWeb"/>
        <w:shd w:val="clear" w:color="auto" w:fill="FFFFFF"/>
        <w:spacing w:beforeLines="60" w:before="144" w:beforeAutospacing="0" w:afterLines="60" w:after="144" w:afterAutospacing="0" w:line="264" w:lineRule="auto"/>
        <w:ind w:firstLine="567"/>
        <w:jc w:val="both"/>
        <w:rPr>
          <w:rStyle w:val="Emphasis"/>
          <w:b/>
          <w:bCs/>
          <w:color w:val="212529"/>
          <w:sz w:val="28"/>
          <w:szCs w:val="28"/>
          <w:u w:val="single"/>
        </w:rPr>
      </w:pPr>
      <w:r w:rsidRPr="00E82BF5">
        <w:rPr>
          <w:rStyle w:val="Emphasis"/>
          <w:b/>
          <w:bCs/>
          <w:color w:val="212529"/>
          <w:sz w:val="28"/>
          <w:szCs w:val="28"/>
          <w:u w:val="single"/>
        </w:rPr>
        <w:t>Trước khi đưa dự án đi vào hoạt động:</w:t>
      </w:r>
    </w:p>
    <w:p w:rsidR="002E061A" w:rsidRDefault="002E061A" w:rsidP="00807C14">
      <w:pPr>
        <w:pStyle w:val="NormalWeb"/>
        <w:shd w:val="clear" w:color="auto" w:fill="FFFFFF"/>
        <w:spacing w:beforeLines="60" w:before="144" w:beforeAutospacing="0" w:afterLines="60" w:after="144" w:afterAutospacing="0" w:line="264" w:lineRule="auto"/>
        <w:ind w:firstLine="567"/>
        <w:jc w:val="both"/>
        <w:rPr>
          <w:rStyle w:val="Emphasis"/>
          <w:bCs/>
          <w:i w:val="0"/>
          <w:color w:val="212529"/>
          <w:sz w:val="28"/>
          <w:szCs w:val="28"/>
        </w:rPr>
      </w:pPr>
      <w:r>
        <w:rPr>
          <w:rStyle w:val="Emphasis"/>
          <w:bCs/>
          <w:i w:val="0"/>
          <w:color w:val="212529"/>
          <w:sz w:val="28"/>
          <w:szCs w:val="28"/>
        </w:rPr>
        <w:t xml:space="preserve">+ </w:t>
      </w:r>
      <w:r w:rsidR="00660FF9">
        <w:rPr>
          <w:rStyle w:val="Emphasis"/>
          <w:bCs/>
          <w:i w:val="0"/>
          <w:color w:val="212529"/>
          <w:sz w:val="28"/>
          <w:szCs w:val="28"/>
        </w:rPr>
        <w:t>Lập k</w:t>
      </w:r>
      <w:r w:rsidR="005714D8">
        <w:rPr>
          <w:rStyle w:val="Emphasis"/>
          <w:bCs/>
          <w:i w:val="0"/>
          <w:color w:val="212529"/>
          <w:sz w:val="28"/>
          <w:szCs w:val="28"/>
        </w:rPr>
        <w:t>ế hoạch vận hành thử nghiệm công trình xử lý chất thải</w:t>
      </w:r>
      <w:r w:rsidR="00660FF9">
        <w:rPr>
          <w:rStyle w:val="Emphasis"/>
          <w:bCs/>
          <w:i w:val="0"/>
          <w:color w:val="212529"/>
          <w:sz w:val="28"/>
          <w:szCs w:val="28"/>
        </w:rPr>
        <w:t xml:space="preserve"> gửi Sở Tài nguyên và Môi trường để được cho phép vận hành thử nghiệm </w:t>
      </w:r>
      <w:r w:rsidR="00660FF9" w:rsidRPr="00660FF9">
        <w:rPr>
          <w:rStyle w:val="Emphasis"/>
          <w:bCs/>
          <w:color w:val="212529"/>
          <w:sz w:val="28"/>
          <w:szCs w:val="28"/>
        </w:rPr>
        <w:t xml:space="preserve">(Khoản </w:t>
      </w:r>
      <w:r w:rsidR="00376FC9">
        <w:rPr>
          <w:rStyle w:val="Emphasis"/>
          <w:bCs/>
          <w:color w:val="212529"/>
          <w:sz w:val="28"/>
          <w:szCs w:val="28"/>
        </w:rPr>
        <w:t>9</w:t>
      </w:r>
      <w:r w:rsidR="00660FF9" w:rsidRPr="00660FF9">
        <w:rPr>
          <w:rStyle w:val="Emphasis"/>
          <w:bCs/>
          <w:color w:val="212529"/>
          <w:sz w:val="28"/>
          <w:szCs w:val="28"/>
        </w:rPr>
        <w:t xml:space="preserve"> Điều 1 Nghị định 40/NĐ-CP ngày 13/5/2019)</w:t>
      </w:r>
      <w:r w:rsidR="005714D8" w:rsidRPr="00660FF9">
        <w:rPr>
          <w:rStyle w:val="Emphasis"/>
          <w:bCs/>
          <w:color w:val="212529"/>
          <w:sz w:val="28"/>
          <w:szCs w:val="28"/>
        </w:rPr>
        <w:t>;</w:t>
      </w:r>
    </w:p>
    <w:p w:rsidR="005714D8" w:rsidRDefault="005714D8" w:rsidP="00807C14">
      <w:pPr>
        <w:pStyle w:val="NormalWeb"/>
        <w:shd w:val="clear" w:color="auto" w:fill="FFFFFF"/>
        <w:spacing w:beforeLines="60" w:before="144" w:beforeAutospacing="0" w:afterLines="60" w:after="144" w:afterAutospacing="0" w:line="264" w:lineRule="auto"/>
        <w:ind w:firstLine="567"/>
        <w:jc w:val="both"/>
        <w:rPr>
          <w:rStyle w:val="Emphasis"/>
          <w:bCs/>
          <w:i w:val="0"/>
          <w:color w:val="212529"/>
          <w:sz w:val="28"/>
          <w:szCs w:val="28"/>
        </w:rPr>
      </w:pPr>
      <w:r>
        <w:rPr>
          <w:rStyle w:val="Emphasis"/>
          <w:bCs/>
          <w:i w:val="0"/>
          <w:color w:val="212529"/>
          <w:sz w:val="28"/>
          <w:szCs w:val="28"/>
        </w:rPr>
        <w:t xml:space="preserve">+ </w:t>
      </w:r>
      <w:r w:rsidR="00660FF9">
        <w:rPr>
          <w:rStyle w:val="Emphasis"/>
          <w:bCs/>
          <w:i w:val="0"/>
          <w:color w:val="212529"/>
          <w:sz w:val="28"/>
          <w:szCs w:val="28"/>
        </w:rPr>
        <w:t xml:space="preserve">Lập hồ sơ xin </w:t>
      </w:r>
      <w:r>
        <w:rPr>
          <w:rStyle w:val="Emphasis"/>
          <w:bCs/>
          <w:i w:val="0"/>
          <w:color w:val="212529"/>
          <w:sz w:val="28"/>
          <w:szCs w:val="28"/>
        </w:rPr>
        <w:t>xác nhận hoàn thành công trình bảo vệ môi trường của dự án</w:t>
      </w:r>
      <w:r w:rsidR="00660FF9">
        <w:rPr>
          <w:rStyle w:val="Emphasis"/>
          <w:bCs/>
          <w:i w:val="0"/>
          <w:color w:val="212529"/>
          <w:sz w:val="28"/>
          <w:szCs w:val="28"/>
        </w:rPr>
        <w:t xml:space="preserve"> gửi cơ quan phê duyệt báo cáo</w:t>
      </w:r>
      <w:r w:rsidR="00376FC9">
        <w:rPr>
          <w:rStyle w:val="Emphasis"/>
          <w:bCs/>
          <w:i w:val="0"/>
          <w:color w:val="212529"/>
          <w:sz w:val="28"/>
          <w:szCs w:val="28"/>
        </w:rPr>
        <w:t xml:space="preserve"> ĐTM để được cấp giấy xác nhận </w:t>
      </w:r>
      <w:r w:rsidR="00376FC9" w:rsidRPr="00660FF9">
        <w:rPr>
          <w:rStyle w:val="Emphasis"/>
          <w:bCs/>
          <w:color w:val="212529"/>
          <w:sz w:val="28"/>
          <w:szCs w:val="28"/>
        </w:rPr>
        <w:t xml:space="preserve">(Khoản </w:t>
      </w:r>
      <w:r w:rsidR="00376FC9">
        <w:rPr>
          <w:rStyle w:val="Emphasis"/>
          <w:bCs/>
          <w:color w:val="212529"/>
          <w:sz w:val="28"/>
          <w:szCs w:val="28"/>
        </w:rPr>
        <w:t>10</w:t>
      </w:r>
      <w:r w:rsidR="00376FC9" w:rsidRPr="00660FF9">
        <w:rPr>
          <w:rStyle w:val="Emphasis"/>
          <w:bCs/>
          <w:color w:val="212529"/>
          <w:sz w:val="28"/>
          <w:szCs w:val="28"/>
        </w:rPr>
        <w:t xml:space="preserve"> Điều 1 Nghị định 40/NĐ-CP ngày 13/5/2019)</w:t>
      </w:r>
      <w:r>
        <w:rPr>
          <w:rStyle w:val="Emphasis"/>
          <w:bCs/>
          <w:i w:val="0"/>
          <w:color w:val="212529"/>
          <w:sz w:val="28"/>
          <w:szCs w:val="28"/>
        </w:rPr>
        <w:t>;</w:t>
      </w:r>
    </w:p>
    <w:p w:rsidR="00376FC9" w:rsidRPr="00E82BF5" w:rsidRDefault="00376FC9" w:rsidP="00807C14">
      <w:pPr>
        <w:pStyle w:val="NormalWeb"/>
        <w:shd w:val="clear" w:color="auto" w:fill="FFFFFF"/>
        <w:spacing w:beforeLines="60" w:before="144" w:beforeAutospacing="0" w:afterLines="60" w:after="144" w:afterAutospacing="0" w:line="264" w:lineRule="auto"/>
        <w:ind w:firstLine="567"/>
        <w:jc w:val="both"/>
        <w:rPr>
          <w:rStyle w:val="Emphasis"/>
          <w:b/>
          <w:bCs/>
          <w:color w:val="212529"/>
          <w:sz w:val="28"/>
          <w:szCs w:val="28"/>
          <w:u w:val="single"/>
        </w:rPr>
      </w:pPr>
      <w:r w:rsidRPr="00E82BF5">
        <w:rPr>
          <w:rStyle w:val="Emphasis"/>
          <w:b/>
          <w:bCs/>
          <w:color w:val="212529"/>
          <w:sz w:val="28"/>
          <w:szCs w:val="28"/>
          <w:u w:val="single"/>
        </w:rPr>
        <w:t>Trong thời gian dự án đi vào hoạt động:</w:t>
      </w:r>
    </w:p>
    <w:p w:rsidR="005714D8" w:rsidRDefault="005714D8" w:rsidP="00807C14">
      <w:pPr>
        <w:pStyle w:val="NormalWeb"/>
        <w:shd w:val="clear" w:color="auto" w:fill="FFFFFF"/>
        <w:spacing w:beforeLines="60" w:before="144" w:beforeAutospacing="0" w:afterLines="60" w:after="144" w:afterAutospacing="0" w:line="264" w:lineRule="auto"/>
        <w:ind w:firstLine="567"/>
        <w:jc w:val="both"/>
        <w:rPr>
          <w:rStyle w:val="Emphasis"/>
          <w:bCs/>
          <w:i w:val="0"/>
          <w:color w:val="212529"/>
          <w:sz w:val="28"/>
          <w:szCs w:val="28"/>
        </w:rPr>
      </w:pPr>
      <w:r>
        <w:rPr>
          <w:rStyle w:val="Emphasis"/>
          <w:bCs/>
          <w:i w:val="0"/>
          <w:color w:val="212529"/>
          <w:sz w:val="28"/>
          <w:szCs w:val="28"/>
        </w:rPr>
        <w:t xml:space="preserve">+ </w:t>
      </w:r>
      <w:r w:rsidR="00376FC9">
        <w:rPr>
          <w:rStyle w:val="Emphasis"/>
          <w:bCs/>
          <w:i w:val="0"/>
          <w:color w:val="212529"/>
          <w:sz w:val="28"/>
          <w:szCs w:val="28"/>
        </w:rPr>
        <w:t>Lập h</w:t>
      </w:r>
      <w:r w:rsidR="00C46432">
        <w:rPr>
          <w:rStyle w:val="Emphasis"/>
          <w:bCs/>
          <w:i w:val="0"/>
          <w:color w:val="212529"/>
          <w:sz w:val="28"/>
          <w:szCs w:val="28"/>
        </w:rPr>
        <w:t>ồ sơ xin đấu nối nước thải vào hệ thốn</w:t>
      </w:r>
      <w:r w:rsidR="00376FC9">
        <w:rPr>
          <w:rStyle w:val="Emphasis"/>
          <w:bCs/>
          <w:i w:val="0"/>
          <w:color w:val="212529"/>
          <w:sz w:val="28"/>
          <w:szCs w:val="28"/>
        </w:rPr>
        <w:t>g xử lý nước thải tập trung KCN gửi Trung tâm dịch vụ công ích.</w:t>
      </w:r>
    </w:p>
    <w:p w:rsidR="00C46432" w:rsidRDefault="00C46432" w:rsidP="00807C14">
      <w:pPr>
        <w:pStyle w:val="NormalWeb"/>
        <w:shd w:val="clear" w:color="auto" w:fill="FFFFFF"/>
        <w:spacing w:beforeLines="60" w:before="144" w:beforeAutospacing="0" w:afterLines="60" w:after="144" w:afterAutospacing="0" w:line="264" w:lineRule="auto"/>
        <w:ind w:firstLine="567"/>
        <w:jc w:val="both"/>
        <w:rPr>
          <w:rStyle w:val="Emphasis"/>
          <w:bCs/>
          <w:i w:val="0"/>
          <w:color w:val="212529"/>
          <w:sz w:val="28"/>
          <w:szCs w:val="28"/>
        </w:rPr>
      </w:pPr>
      <w:r>
        <w:rPr>
          <w:rStyle w:val="Emphasis"/>
          <w:bCs/>
          <w:i w:val="0"/>
          <w:color w:val="212529"/>
          <w:sz w:val="28"/>
          <w:szCs w:val="28"/>
        </w:rPr>
        <w:t xml:space="preserve">+ </w:t>
      </w:r>
      <w:r w:rsidR="00376FC9">
        <w:rPr>
          <w:rStyle w:val="Emphasis"/>
          <w:bCs/>
          <w:i w:val="0"/>
          <w:color w:val="212529"/>
          <w:sz w:val="28"/>
          <w:szCs w:val="28"/>
        </w:rPr>
        <w:t>Ký h</w:t>
      </w:r>
      <w:r>
        <w:rPr>
          <w:rStyle w:val="Emphasis"/>
          <w:bCs/>
          <w:i w:val="0"/>
          <w:color w:val="212529"/>
          <w:sz w:val="28"/>
          <w:szCs w:val="28"/>
        </w:rPr>
        <w:t>ợp đồng xử lý nước thải với Trung tâm dịch vụ công ích;</w:t>
      </w:r>
    </w:p>
    <w:p w:rsidR="00C46432" w:rsidRDefault="00C46432" w:rsidP="00807C14">
      <w:pPr>
        <w:pStyle w:val="NormalWeb"/>
        <w:shd w:val="clear" w:color="auto" w:fill="FFFFFF"/>
        <w:spacing w:beforeLines="60" w:before="144" w:beforeAutospacing="0" w:afterLines="60" w:after="144" w:afterAutospacing="0" w:line="264" w:lineRule="auto"/>
        <w:ind w:firstLine="567"/>
        <w:jc w:val="both"/>
        <w:rPr>
          <w:rStyle w:val="Emphasis"/>
          <w:bCs/>
          <w:i w:val="0"/>
          <w:color w:val="212529"/>
          <w:sz w:val="28"/>
          <w:szCs w:val="28"/>
        </w:rPr>
      </w:pPr>
      <w:r>
        <w:rPr>
          <w:rStyle w:val="Emphasis"/>
          <w:bCs/>
          <w:i w:val="0"/>
          <w:color w:val="212529"/>
          <w:sz w:val="28"/>
          <w:szCs w:val="28"/>
        </w:rPr>
        <w:t xml:space="preserve">+ </w:t>
      </w:r>
      <w:r w:rsidR="00376FC9">
        <w:rPr>
          <w:rStyle w:val="Emphasis"/>
          <w:bCs/>
          <w:i w:val="0"/>
          <w:color w:val="212529"/>
          <w:sz w:val="28"/>
          <w:szCs w:val="28"/>
        </w:rPr>
        <w:t>Ký h</w:t>
      </w:r>
      <w:r>
        <w:rPr>
          <w:rStyle w:val="Emphasis"/>
          <w:bCs/>
          <w:i w:val="0"/>
          <w:color w:val="212529"/>
          <w:sz w:val="28"/>
          <w:szCs w:val="28"/>
        </w:rPr>
        <w:t>ợp đồng xử lý chất thải nguy hại với đơn vị có chức năng;</w:t>
      </w:r>
    </w:p>
    <w:p w:rsidR="00C46432" w:rsidRDefault="00C46432" w:rsidP="00807C14">
      <w:pPr>
        <w:pStyle w:val="NormalWeb"/>
        <w:shd w:val="clear" w:color="auto" w:fill="FFFFFF"/>
        <w:spacing w:beforeLines="60" w:before="144" w:beforeAutospacing="0" w:afterLines="60" w:after="144" w:afterAutospacing="0" w:line="264" w:lineRule="auto"/>
        <w:ind w:firstLine="567"/>
        <w:jc w:val="both"/>
        <w:rPr>
          <w:rStyle w:val="Emphasis"/>
          <w:bCs/>
          <w:i w:val="0"/>
          <w:color w:val="212529"/>
          <w:sz w:val="28"/>
          <w:szCs w:val="28"/>
        </w:rPr>
      </w:pPr>
      <w:r>
        <w:rPr>
          <w:rStyle w:val="Emphasis"/>
          <w:bCs/>
          <w:i w:val="0"/>
          <w:color w:val="212529"/>
          <w:sz w:val="28"/>
          <w:szCs w:val="28"/>
        </w:rPr>
        <w:t xml:space="preserve">+ </w:t>
      </w:r>
      <w:r w:rsidR="00376FC9">
        <w:rPr>
          <w:rStyle w:val="Emphasis"/>
          <w:bCs/>
          <w:i w:val="0"/>
          <w:color w:val="212529"/>
          <w:sz w:val="28"/>
          <w:szCs w:val="28"/>
        </w:rPr>
        <w:t>Ký h</w:t>
      </w:r>
      <w:r>
        <w:rPr>
          <w:rStyle w:val="Emphasis"/>
          <w:bCs/>
          <w:i w:val="0"/>
          <w:color w:val="212529"/>
          <w:sz w:val="28"/>
          <w:szCs w:val="28"/>
        </w:rPr>
        <w:t xml:space="preserve">ợp đồng xử lý chất thải </w:t>
      </w:r>
      <w:r w:rsidR="004976F2">
        <w:rPr>
          <w:rStyle w:val="Emphasis"/>
          <w:bCs/>
          <w:i w:val="0"/>
          <w:color w:val="212529"/>
          <w:sz w:val="28"/>
          <w:szCs w:val="28"/>
        </w:rPr>
        <w:t xml:space="preserve">rắn </w:t>
      </w:r>
      <w:r>
        <w:rPr>
          <w:rStyle w:val="Emphasis"/>
          <w:bCs/>
          <w:i w:val="0"/>
          <w:color w:val="212529"/>
          <w:sz w:val="28"/>
          <w:szCs w:val="28"/>
        </w:rPr>
        <w:t xml:space="preserve">sinh hoạt với </w:t>
      </w:r>
      <w:r w:rsidR="00376FC9">
        <w:rPr>
          <w:rStyle w:val="Emphasis"/>
          <w:bCs/>
          <w:i w:val="0"/>
          <w:color w:val="212529"/>
          <w:sz w:val="28"/>
          <w:szCs w:val="28"/>
        </w:rPr>
        <w:t xml:space="preserve">đơn vị thu gom, xử lý chất thải </w:t>
      </w:r>
      <w:r w:rsidR="004976F2">
        <w:rPr>
          <w:rStyle w:val="Emphasis"/>
          <w:bCs/>
          <w:i w:val="0"/>
          <w:color w:val="212529"/>
          <w:sz w:val="28"/>
          <w:szCs w:val="28"/>
        </w:rPr>
        <w:t xml:space="preserve">rắn </w:t>
      </w:r>
      <w:r w:rsidR="00376FC9">
        <w:rPr>
          <w:rStyle w:val="Emphasis"/>
          <w:bCs/>
          <w:i w:val="0"/>
          <w:color w:val="212529"/>
          <w:sz w:val="28"/>
          <w:szCs w:val="28"/>
        </w:rPr>
        <w:t>sinh hoạt</w:t>
      </w:r>
      <w:r>
        <w:rPr>
          <w:rStyle w:val="Emphasis"/>
          <w:bCs/>
          <w:i w:val="0"/>
          <w:color w:val="212529"/>
          <w:sz w:val="28"/>
          <w:szCs w:val="28"/>
        </w:rPr>
        <w:t>;</w:t>
      </w:r>
    </w:p>
    <w:p w:rsidR="00C46432" w:rsidRDefault="00C46432" w:rsidP="00807C14">
      <w:pPr>
        <w:pStyle w:val="NormalWeb"/>
        <w:shd w:val="clear" w:color="auto" w:fill="FFFFFF"/>
        <w:spacing w:beforeLines="60" w:before="144" w:beforeAutospacing="0" w:afterLines="60" w:after="144" w:afterAutospacing="0" w:line="264" w:lineRule="auto"/>
        <w:ind w:firstLine="567"/>
        <w:jc w:val="both"/>
        <w:rPr>
          <w:rStyle w:val="Emphasis"/>
          <w:bCs/>
          <w:i w:val="0"/>
          <w:color w:val="212529"/>
          <w:sz w:val="28"/>
          <w:szCs w:val="28"/>
        </w:rPr>
      </w:pPr>
      <w:r>
        <w:rPr>
          <w:rStyle w:val="Emphasis"/>
          <w:bCs/>
          <w:i w:val="0"/>
          <w:color w:val="212529"/>
          <w:sz w:val="28"/>
          <w:szCs w:val="28"/>
        </w:rPr>
        <w:t xml:space="preserve">+ </w:t>
      </w:r>
      <w:r w:rsidR="00376FC9">
        <w:rPr>
          <w:rStyle w:val="Emphasis"/>
          <w:bCs/>
          <w:i w:val="0"/>
          <w:color w:val="212529"/>
          <w:sz w:val="28"/>
          <w:szCs w:val="28"/>
        </w:rPr>
        <w:t>Lập b</w:t>
      </w:r>
      <w:r>
        <w:rPr>
          <w:rStyle w:val="Emphasis"/>
          <w:bCs/>
          <w:i w:val="0"/>
          <w:color w:val="212529"/>
          <w:sz w:val="28"/>
          <w:szCs w:val="28"/>
        </w:rPr>
        <w:t>áo cáo công tác bảo</w:t>
      </w:r>
      <w:r w:rsidR="00376FC9">
        <w:rPr>
          <w:rStyle w:val="Emphasis"/>
          <w:bCs/>
          <w:i w:val="0"/>
          <w:color w:val="212529"/>
          <w:sz w:val="28"/>
          <w:szCs w:val="28"/>
        </w:rPr>
        <w:t xml:space="preserve"> vệ môi trường định kỳ hàng năm, gửi cơ quan phê duyệt ĐTM hoặc xác nhận KBM trước ngày 31/1 hàng năm </w:t>
      </w:r>
      <w:r>
        <w:rPr>
          <w:rStyle w:val="Emphasis"/>
          <w:bCs/>
          <w:i w:val="0"/>
          <w:color w:val="212529"/>
          <w:sz w:val="28"/>
          <w:szCs w:val="28"/>
        </w:rPr>
        <w:t xml:space="preserve">(theo </w:t>
      </w:r>
      <w:r w:rsidR="003D7F58">
        <w:rPr>
          <w:rStyle w:val="Emphasis"/>
          <w:bCs/>
          <w:i w:val="0"/>
          <w:color w:val="212529"/>
          <w:sz w:val="28"/>
          <w:szCs w:val="28"/>
        </w:rPr>
        <w:t xml:space="preserve">Điều 37 </w:t>
      </w:r>
      <w:r>
        <w:rPr>
          <w:rStyle w:val="Emphasis"/>
          <w:bCs/>
          <w:i w:val="0"/>
          <w:color w:val="212529"/>
          <w:sz w:val="28"/>
          <w:szCs w:val="28"/>
        </w:rPr>
        <w:t xml:space="preserve">Thông tư </w:t>
      </w:r>
      <w:r w:rsidR="003D7F58">
        <w:rPr>
          <w:rStyle w:val="Emphasis"/>
          <w:bCs/>
          <w:i w:val="0"/>
          <w:color w:val="212529"/>
          <w:sz w:val="28"/>
          <w:szCs w:val="28"/>
        </w:rPr>
        <w:t>25/TT-BTNMT ngày 31/12/2019).</w:t>
      </w:r>
    </w:p>
    <w:p w:rsidR="003D7F58" w:rsidRDefault="003D7F58" w:rsidP="00807C14">
      <w:pPr>
        <w:pStyle w:val="NormalWeb"/>
        <w:shd w:val="clear" w:color="auto" w:fill="FFFFFF"/>
        <w:spacing w:beforeLines="60" w:before="144" w:beforeAutospacing="0" w:afterLines="60" w:after="144" w:afterAutospacing="0" w:line="264" w:lineRule="auto"/>
        <w:ind w:firstLine="567"/>
        <w:jc w:val="both"/>
        <w:rPr>
          <w:rStyle w:val="Emphasis"/>
          <w:bCs/>
          <w:i w:val="0"/>
          <w:color w:val="212529"/>
          <w:sz w:val="28"/>
          <w:szCs w:val="28"/>
        </w:rPr>
      </w:pPr>
      <w:r>
        <w:rPr>
          <w:rStyle w:val="Emphasis"/>
          <w:bCs/>
          <w:i w:val="0"/>
          <w:color w:val="212529"/>
          <w:sz w:val="28"/>
          <w:szCs w:val="28"/>
        </w:rPr>
        <w:t xml:space="preserve">+ </w:t>
      </w:r>
      <w:r w:rsidR="00376FC9">
        <w:rPr>
          <w:rStyle w:val="Emphasis"/>
          <w:bCs/>
          <w:i w:val="0"/>
          <w:color w:val="212529"/>
          <w:sz w:val="28"/>
          <w:szCs w:val="28"/>
        </w:rPr>
        <w:t>Lập k</w:t>
      </w:r>
      <w:r w:rsidR="005E018A">
        <w:rPr>
          <w:rStyle w:val="Emphasis"/>
          <w:bCs/>
          <w:i w:val="0"/>
          <w:color w:val="212529"/>
          <w:sz w:val="28"/>
          <w:szCs w:val="28"/>
        </w:rPr>
        <w:t>ế hoạch thực hi</w:t>
      </w:r>
      <w:r w:rsidR="00EE1370">
        <w:rPr>
          <w:rStyle w:val="Emphasis"/>
          <w:bCs/>
          <w:i w:val="0"/>
          <w:color w:val="212529"/>
          <w:sz w:val="28"/>
          <w:szCs w:val="28"/>
        </w:rPr>
        <w:t xml:space="preserve">ện quan trắc môi trường định kỳ gửi Sở Tài nguyên và Môi trường trước ngày 31/12 hàng năm </w:t>
      </w:r>
      <w:r w:rsidR="005E018A">
        <w:rPr>
          <w:rStyle w:val="Emphasis"/>
          <w:bCs/>
          <w:i w:val="0"/>
          <w:color w:val="212529"/>
          <w:sz w:val="28"/>
          <w:szCs w:val="28"/>
        </w:rPr>
        <w:t>(theo khoản 27 Điều 3 Nghị định 40/NĐ-CP ngày 13/5/2019).</w:t>
      </w:r>
    </w:p>
    <w:p w:rsidR="005E018A" w:rsidRDefault="005E018A" w:rsidP="00807C14">
      <w:pPr>
        <w:pStyle w:val="NormalWeb"/>
        <w:shd w:val="clear" w:color="auto" w:fill="FFFFFF"/>
        <w:spacing w:beforeLines="60" w:before="144" w:beforeAutospacing="0" w:afterLines="60" w:after="144" w:afterAutospacing="0" w:line="264" w:lineRule="auto"/>
        <w:jc w:val="both"/>
        <w:rPr>
          <w:rStyle w:val="Emphasis"/>
          <w:b/>
          <w:bCs/>
          <w:color w:val="212529"/>
          <w:sz w:val="28"/>
          <w:szCs w:val="28"/>
        </w:rPr>
      </w:pPr>
      <w:r>
        <w:rPr>
          <w:rStyle w:val="Emphasis"/>
          <w:b/>
          <w:bCs/>
          <w:color w:val="212529"/>
          <w:sz w:val="28"/>
          <w:szCs w:val="28"/>
        </w:rPr>
        <w:t>Câu hỏi 2: Các đối tượng lập báo cáo đánh giá tác động môi trường</w:t>
      </w:r>
      <w:r w:rsidR="00EE1370">
        <w:rPr>
          <w:rStyle w:val="Emphasis"/>
          <w:b/>
          <w:bCs/>
          <w:color w:val="212529"/>
          <w:sz w:val="28"/>
          <w:szCs w:val="28"/>
        </w:rPr>
        <w:t xml:space="preserve"> (ĐTM)</w:t>
      </w:r>
      <w:r>
        <w:rPr>
          <w:rStyle w:val="Emphasis"/>
          <w:b/>
          <w:bCs/>
          <w:color w:val="212529"/>
          <w:sz w:val="28"/>
          <w:szCs w:val="28"/>
        </w:rPr>
        <w:t>?</w:t>
      </w:r>
    </w:p>
    <w:p w:rsidR="001C4472" w:rsidRPr="001C4472" w:rsidRDefault="001C4472" w:rsidP="00807C14">
      <w:pPr>
        <w:pStyle w:val="NormalWeb"/>
        <w:shd w:val="clear" w:color="auto" w:fill="FFFFFF"/>
        <w:spacing w:beforeLines="60" w:before="144" w:beforeAutospacing="0" w:afterLines="60" w:after="144" w:afterAutospacing="0" w:line="264" w:lineRule="auto"/>
        <w:jc w:val="both"/>
        <w:rPr>
          <w:rStyle w:val="Emphasis"/>
          <w:b/>
          <w:bCs/>
          <w:color w:val="212529"/>
          <w:sz w:val="28"/>
          <w:szCs w:val="28"/>
        </w:rPr>
      </w:pPr>
      <w:r w:rsidRPr="001C4472">
        <w:rPr>
          <w:rStyle w:val="Emphasis"/>
          <w:b/>
          <w:bCs/>
          <w:color w:val="212529"/>
          <w:sz w:val="28"/>
          <w:szCs w:val="28"/>
        </w:rPr>
        <w:t>Trả lời:</w:t>
      </w:r>
    </w:p>
    <w:p w:rsidR="005E018A" w:rsidRPr="002E061A" w:rsidRDefault="001B7DB9" w:rsidP="00807C14">
      <w:pPr>
        <w:pStyle w:val="NormalWeb"/>
        <w:shd w:val="clear" w:color="auto" w:fill="FFFFFF"/>
        <w:spacing w:beforeLines="60" w:before="144" w:beforeAutospacing="0" w:afterLines="60" w:after="144" w:afterAutospacing="0" w:line="264" w:lineRule="auto"/>
        <w:ind w:firstLine="567"/>
        <w:jc w:val="both"/>
        <w:rPr>
          <w:rStyle w:val="Emphasis"/>
          <w:bCs/>
          <w:i w:val="0"/>
          <w:color w:val="212529"/>
          <w:sz w:val="28"/>
          <w:szCs w:val="28"/>
        </w:rPr>
      </w:pPr>
      <w:r>
        <w:rPr>
          <w:rStyle w:val="Emphasis"/>
          <w:bCs/>
          <w:i w:val="0"/>
          <w:color w:val="212529"/>
          <w:sz w:val="28"/>
          <w:szCs w:val="28"/>
        </w:rPr>
        <w:t xml:space="preserve">Đối tượng có quy mô, </w:t>
      </w:r>
      <w:r w:rsidR="005E018A">
        <w:rPr>
          <w:rStyle w:val="Emphasis"/>
          <w:bCs/>
          <w:i w:val="0"/>
          <w:color w:val="212529"/>
          <w:sz w:val="28"/>
          <w:szCs w:val="28"/>
        </w:rPr>
        <w:t xml:space="preserve">công suất thuộc cột 3 phụ lục II Mục I </w:t>
      </w:r>
      <w:r>
        <w:rPr>
          <w:sz w:val="28"/>
          <w:szCs w:val="28"/>
          <w:lang w:eastAsia="vi-VN"/>
        </w:rPr>
        <w:t xml:space="preserve">phụ lục ban hành kèm theo </w:t>
      </w:r>
      <w:r w:rsidRPr="001B7DB9">
        <w:rPr>
          <w:rStyle w:val="Emphasis"/>
          <w:bCs/>
          <w:i w:val="0"/>
          <w:sz w:val="28"/>
          <w:szCs w:val="28"/>
        </w:rPr>
        <w:t>Nghị định 40/NĐ-CP ngày 13/5/2019 của Chính phủ</w:t>
      </w:r>
      <w:r>
        <w:rPr>
          <w:rStyle w:val="Emphasis"/>
          <w:bCs/>
          <w:i w:val="0"/>
          <w:sz w:val="28"/>
          <w:szCs w:val="28"/>
        </w:rPr>
        <w:t>.</w:t>
      </w:r>
    </w:p>
    <w:p w:rsidR="00874C4B" w:rsidRDefault="005E018A" w:rsidP="00807C14">
      <w:pPr>
        <w:pStyle w:val="NormalWeb"/>
        <w:shd w:val="clear" w:color="auto" w:fill="FFFFFF"/>
        <w:spacing w:beforeLines="60" w:before="144" w:beforeAutospacing="0" w:afterLines="60" w:after="144" w:afterAutospacing="0" w:line="264" w:lineRule="auto"/>
        <w:jc w:val="both"/>
        <w:rPr>
          <w:rStyle w:val="Emphasis"/>
          <w:b/>
          <w:bCs/>
          <w:color w:val="212529"/>
          <w:sz w:val="28"/>
          <w:szCs w:val="28"/>
        </w:rPr>
      </w:pPr>
      <w:r>
        <w:rPr>
          <w:rStyle w:val="Emphasis"/>
          <w:b/>
          <w:bCs/>
          <w:color w:val="212529"/>
          <w:sz w:val="28"/>
          <w:szCs w:val="28"/>
        </w:rPr>
        <w:t xml:space="preserve">Câu hỏi 3: </w:t>
      </w:r>
      <w:r w:rsidR="00874C4B">
        <w:rPr>
          <w:rStyle w:val="Emphasis"/>
          <w:b/>
          <w:bCs/>
          <w:color w:val="212529"/>
          <w:sz w:val="28"/>
          <w:szCs w:val="28"/>
        </w:rPr>
        <w:t>Thẩm quyền thẩm định và phê duyệt báo cáo ĐTM?</w:t>
      </w:r>
    </w:p>
    <w:p w:rsidR="00874C4B" w:rsidRDefault="00874C4B" w:rsidP="00874C4B">
      <w:pPr>
        <w:pStyle w:val="NormalWeb"/>
        <w:shd w:val="clear" w:color="auto" w:fill="FFFFFF"/>
        <w:spacing w:beforeLines="60" w:before="144" w:beforeAutospacing="0" w:afterLines="60" w:after="144" w:afterAutospacing="0" w:line="264" w:lineRule="auto"/>
        <w:jc w:val="both"/>
        <w:rPr>
          <w:rStyle w:val="Emphasis"/>
          <w:b/>
          <w:bCs/>
          <w:color w:val="212529"/>
          <w:sz w:val="28"/>
          <w:szCs w:val="28"/>
        </w:rPr>
      </w:pPr>
      <w:r w:rsidRPr="001C4472">
        <w:rPr>
          <w:rStyle w:val="Emphasis"/>
          <w:b/>
          <w:bCs/>
          <w:color w:val="212529"/>
          <w:sz w:val="28"/>
          <w:szCs w:val="28"/>
        </w:rPr>
        <w:lastRenderedPageBreak/>
        <w:t>Trả lời:</w:t>
      </w:r>
    </w:p>
    <w:p w:rsidR="00874C4B" w:rsidRDefault="00874C4B" w:rsidP="00874C4B">
      <w:pPr>
        <w:pStyle w:val="NormalWeb"/>
        <w:shd w:val="clear" w:color="auto" w:fill="FFFFFF"/>
        <w:spacing w:beforeLines="60" w:before="144" w:beforeAutospacing="0" w:afterLines="60" w:after="144" w:afterAutospacing="0" w:line="264" w:lineRule="auto"/>
        <w:ind w:firstLine="567"/>
        <w:jc w:val="both"/>
        <w:rPr>
          <w:rStyle w:val="Emphasis"/>
          <w:bCs/>
          <w:i w:val="0"/>
          <w:color w:val="212529"/>
          <w:sz w:val="28"/>
          <w:szCs w:val="28"/>
        </w:rPr>
      </w:pPr>
      <w:r>
        <w:rPr>
          <w:rStyle w:val="Emphasis"/>
          <w:bCs/>
          <w:i w:val="0"/>
          <w:color w:val="212529"/>
          <w:sz w:val="28"/>
          <w:szCs w:val="28"/>
        </w:rPr>
        <w:t>Theo quy định tại khoản 5 Điều 1 Nghị định 40/NĐ-CP ngày 13/5/2019 của Chính phủ quy định thẩm quyền thẩm định, phê duyệt báo cáo ĐTM gồm:</w:t>
      </w:r>
    </w:p>
    <w:p w:rsidR="00E73543" w:rsidRPr="00E73543" w:rsidRDefault="00E73543" w:rsidP="00E73543">
      <w:pPr>
        <w:ind w:firstLine="567"/>
        <w:contextualSpacing/>
        <w:jc w:val="both"/>
        <w:rPr>
          <w:rFonts w:ascii="Times New Roman" w:hAnsi="Times New Roman" w:cs="Times New Roman"/>
          <w:sz w:val="28"/>
          <w:szCs w:val="28"/>
          <w:lang w:eastAsia="vi-VN"/>
        </w:rPr>
      </w:pPr>
      <w:r w:rsidRPr="00E73543">
        <w:rPr>
          <w:rFonts w:ascii="Times New Roman" w:hAnsi="Times New Roman" w:cs="Times New Roman"/>
          <w:sz w:val="28"/>
          <w:szCs w:val="28"/>
          <w:lang w:eastAsia="vi-VN"/>
        </w:rPr>
        <w:t xml:space="preserve">+ </w:t>
      </w:r>
      <w:r w:rsidRPr="00E73543">
        <w:rPr>
          <w:rFonts w:ascii="Times New Roman" w:hAnsi="Times New Roman" w:cs="Times New Roman"/>
          <w:sz w:val="28"/>
          <w:szCs w:val="28"/>
          <w:lang w:val="vi-VN" w:eastAsia="vi-VN"/>
        </w:rPr>
        <w:t xml:space="preserve">Bộ Tài nguyên và Môi trường tổ chức thẩm định, phê duyệt báo cáo đánh giá tác động môi trường của các dự án quy định tại Phụ lục III Mục I Phụ lục ban hành kèm theo Nghị định </w:t>
      </w:r>
      <w:r w:rsidRPr="00E73543">
        <w:rPr>
          <w:rStyle w:val="Emphasis"/>
          <w:rFonts w:ascii="Times New Roman" w:hAnsi="Times New Roman" w:cs="Times New Roman"/>
          <w:bCs/>
          <w:i w:val="0"/>
          <w:sz w:val="28"/>
          <w:szCs w:val="28"/>
        </w:rPr>
        <w:t>40/NĐ-CP ngày 13/5/2019</w:t>
      </w:r>
      <w:r w:rsidRPr="00E73543">
        <w:rPr>
          <w:rFonts w:ascii="Times New Roman" w:hAnsi="Times New Roman" w:cs="Times New Roman"/>
          <w:sz w:val="28"/>
          <w:szCs w:val="28"/>
          <w:lang w:val="vi-VN" w:eastAsia="vi-VN"/>
        </w:rPr>
        <w:t>, trừ các dự án thuộc bí mật quốc phòng, an ninh;</w:t>
      </w:r>
    </w:p>
    <w:p w:rsidR="00874C4B" w:rsidRPr="00E73543" w:rsidRDefault="00E73543" w:rsidP="00E73543">
      <w:pPr>
        <w:ind w:firstLine="567"/>
        <w:contextualSpacing/>
        <w:jc w:val="both"/>
        <w:rPr>
          <w:rStyle w:val="Emphasis"/>
          <w:rFonts w:ascii="Times New Roman" w:hAnsi="Times New Roman" w:cs="Times New Roman"/>
          <w:i w:val="0"/>
          <w:iCs w:val="0"/>
          <w:sz w:val="28"/>
          <w:szCs w:val="28"/>
        </w:rPr>
      </w:pPr>
      <w:r w:rsidRPr="00E73543">
        <w:rPr>
          <w:rFonts w:ascii="Times New Roman" w:hAnsi="Times New Roman" w:cs="Times New Roman"/>
          <w:sz w:val="28"/>
          <w:szCs w:val="28"/>
          <w:lang w:eastAsia="vi-VN"/>
        </w:rPr>
        <w:t xml:space="preserve">+ </w:t>
      </w:r>
      <w:r w:rsidRPr="00E73543">
        <w:rPr>
          <w:rFonts w:ascii="Times New Roman" w:hAnsi="Times New Roman" w:cs="Times New Roman"/>
          <w:sz w:val="28"/>
          <w:szCs w:val="28"/>
          <w:lang w:val="vi-VN" w:eastAsia="vi-VN"/>
        </w:rPr>
        <w:t>Ủy ban nhân dân cấp tỉnh tổ chức thẩm định, phê duyệt báo cáo đánh giá tác động môi trường của các dự án đầu tư trên địa bàn</w:t>
      </w:r>
      <w:r w:rsidRPr="00E73543">
        <w:rPr>
          <w:rFonts w:ascii="Times New Roman" w:hAnsi="Times New Roman" w:cs="Times New Roman"/>
          <w:sz w:val="28"/>
          <w:szCs w:val="28"/>
          <w:lang w:eastAsia="vi-VN"/>
        </w:rPr>
        <w:t xml:space="preserve"> </w:t>
      </w:r>
      <w:r w:rsidRPr="00E73543">
        <w:rPr>
          <w:rFonts w:ascii="Times New Roman" w:hAnsi="Times New Roman" w:cs="Times New Roman"/>
          <w:b/>
          <w:sz w:val="28"/>
          <w:szCs w:val="28"/>
          <w:u w:val="single"/>
          <w:lang w:eastAsia="vi-VN"/>
        </w:rPr>
        <w:t>trừ</w:t>
      </w:r>
      <w:r w:rsidRPr="00E73543">
        <w:rPr>
          <w:rFonts w:ascii="Times New Roman" w:hAnsi="Times New Roman" w:cs="Times New Roman"/>
          <w:sz w:val="28"/>
          <w:szCs w:val="28"/>
          <w:lang w:eastAsia="vi-VN"/>
        </w:rPr>
        <w:t xml:space="preserve"> các dự án thuộc </w:t>
      </w:r>
      <w:r>
        <w:rPr>
          <w:rFonts w:ascii="Times New Roman" w:hAnsi="Times New Roman" w:cs="Times New Roman"/>
          <w:sz w:val="28"/>
          <w:szCs w:val="28"/>
          <w:lang w:eastAsia="vi-VN"/>
        </w:rPr>
        <w:t>thẩm quyền</w:t>
      </w:r>
      <w:r w:rsidRPr="00E73543">
        <w:rPr>
          <w:rFonts w:ascii="Times New Roman" w:hAnsi="Times New Roman" w:cs="Times New Roman"/>
          <w:sz w:val="28"/>
          <w:szCs w:val="28"/>
          <w:lang w:eastAsia="vi-VN"/>
        </w:rPr>
        <w:t xml:space="preserve"> thẩm định, phê duyệt của các Bộ liên quan.</w:t>
      </w:r>
    </w:p>
    <w:p w:rsidR="005E018A" w:rsidRDefault="00874C4B" w:rsidP="00807C14">
      <w:pPr>
        <w:pStyle w:val="NormalWeb"/>
        <w:shd w:val="clear" w:color="auto" w:fill="FFFFFF"/>
        <w:spacing w:beforeLines="60" w:before="144" w:beforeAutospacing="0" w:afterLines="60" w:after="144" w:afterAutospacing="0" w:line="264" w:lineRule="auto"/>
        <w:jc w:val="both"/>
        <w:rPr>
          <w:rStyle w:val="Emphasis"/>
          <w:b/>
          <w:bCs/>
          <w:color w:val="212529"/>
          <w:sz w:val="28"/>
          <w:szCs w:val="28"/>
        </w:rPr>
      </w:pPr>
      <w:r>
        <w:rPr>
          <w:rStyle w:val="Emphasis"/>
          <w:b/>
          <w:bCs/>
          <w:color w:val="212529"/>
          <w:sz w:val="28"/>
          <w:szCs w:val="28"/>
        </w:rPr>
        <w:t xml:space="preserve">Câu hỏi 4: </w:t>
      </w:r>
      <w:r w:rsidR="005E018A">
        <w:rPr>
          <w:rStyle w:val="Emphasis"/>
          <w:b/>
          <w:bCs/>
          <w:color w:val="212529"/>
          <w:sz w:val="28"/>
          <w:szCs w:val="28"/>
        </w:rPr>
        <w:t>Các đối tượng lập kế hoạch bảo vệ môi trường</w:t>
      </w:r>
      <w:r w:rsidR="00EE1370">
        <w:rPr>
          <w:rStyle w:val="Emphasis"/>
          <w:b/>
          <w:bCs/>
          <w:color w:val="212529"/>
          <w:sz w:val="28"/>
          <w:szCs w:val="28"/>
        </w:rPr>
        <w:t xml:space="preserve"> (KBM)</w:t>
      </w:r>
      <w:r w:rsidR="005E018A">
        <w:rPr>
          <w:rStyle w:val="Emphasis"/>
          <w:b/>
          <w:bCs/>
          <w:color w:val="212529"/>
          <w:sz w:val="28"/>
          <w:szCs w:val="28"/>
        </w:rPr>
        <w:t>?</w:t>
      </w:r>
    </w:p>
    <w:p w:rsidR="001C4472" w:rsidRPr="001C4472" w:rsidRDefault="001C4472" w:rsidP="00807C14">
      <w:pPr>
        <w:pStyle w:val="NormalWeb"/>
        <w:shd w:val="clear" w:color="auto" w:fill="FFFFFF"/>
        <w:spacing w:beforeLines="60" w:before="144" w:beforeAutospacing="0" w:afterLines="60" w:after="144" w:afterAutospacing="0" w:line="264" w:lineRule="auto"/>
        <w:jc w:val="both"/>
        <w:rPr>
          <w:rStyle w:val="Emphasis"/>
          <w:b/>
          <w:bCs/>
          <w:color w:val="212529"/>
          <w:sz w:val="28"/>
          <w:szCs w:val="28"/>
        </w:rPr>
      </w:pPr>
      <w:r w:rsidRPr="001C4472">
        <w:rPr>
          <w:rStyle w:val="Emphasis"/>
          <w:b/>
          <w:bCs/>
          <w:color w:val="212529"/>
          <w:sz w:val="28"/>
          <w:szCs w:val="28"/>
        </w:rPr>
        <w:t>Trả lời:</w:t>
      </w:r>
    </w:p>
    <w:p w:rsidR="001B7DB9" w:rsidRDefault="004976F2" w:rsidP="00807C14">
      <w:pPr>
        <w:pStyle w:val="NormalWeb"/>
        <w:shd w:val="clear" w:color="auto" w:fill="FFFFFF"/>
        <w:spacing w:beforeLines="60" w:before="144" w:beforeAutospacing="0" w:afterLines="60" w:after="144" w:afterAutospacing="0" w:line="264" w:lineRule="auto"/>
        <w:ind w:firstLine="567"/>
        <w:jc w:val="both"/>
        <w:rPr>
          <w:rStyle w:val="Emphasis"/>
          <w:bCs/>
          <w:i w:val="0"/>
          <w:color w:val="212529"/>
          <w:sz w:val="28"/>
          <w:szCs w:val="28"/>
        </w:rPr>
      </w:pPr>
      <w:r>
        <w:rPr>
          <w:rStyle w:val="Emphasis"/>
          <w:bCs/>
          <w:i w:val="0"/>
          <w:color w:val="212529"/>
          <w:sz w:val="28"/>
          <w:szCs w:val="28"/>
        </w:rPr>
        <w:t>Theo quy định t</w:t>
      </w:r>
      <w:r w:rsidR="001B7DB9">
        <w:rPr>
          <w:rStyle w:val="Emphasis"/>
          <w:bCs/>
          <w:i w:val="0"/>
          <w:color w:val="212529"/>
          <w:sz w:val="28"/>
          <w:szCs w:val="28"/>
        </w:rPr>
        <w:t>ại khoản 11 Điều 1 Nghị định 40/NĐ-CP ngày 13/5/2019 của Chính phủ quy định đối tượng lập kế hoạch bảo vệ môi trường</w:t>
      </w:r>
      <w:r>
        <w:rPr>
          <w:rStyle w:val="Emphasis"/>
          <w:bCs/>
          <w:i w:val="0"/>
          <w:color w:val="212529"/>
          <w:sz w:val="28"/>
          <w:szCs w:val="28"/>
        </w:rPr>
        <w:t xml:space="preserve"> gồm</w:t>
      </w:r>
      <w:r w:rsidR="001B7DB9">
        <w:rPr>
          <w:rStyle w:val="Emphasis"/>
          <w:bCs/>
          <w:i w:val="0"/>
          <w:color w:val="212529"/>
          <w:sz w:val="28"/>
          <w:szCs w:val="28"/>
        </w:rPr>
        <w:t>:</w:t>
      </w:r>
    </w:p>
    <w:p w:rsidR="001B7DB9" w:rsidRPr="001B7DB9" w:rsidRDefault="001B7DB9" w:rsidP="00807C14">
      <w:pPr>
        <w:pStyle w:val="NormalWeb"/>
        <w:shd w:val="clear" w:color="auto" w:fill="FFFFFF"/>
        <w:spacing w:beforeLines="60" w:before="144" w:beforeAutospacing="0" w:afterLines="60" w:after="144" w:afterAutospacing="0" w:line="264" w:lineRule="auto"/>
        <w:ind w:firstLine="567"/>
        <w:jc w:val="both"/>
        <w:rPr>
          <w:bCs/>
          <w:iCs/>
          <w:sz w:val="28"/>
          <w:szCs w:val="28"/>
        </w:rPr>
      </w:pPr>
      <w:r w:rsidRPr="001B7DB9">
        <w:rPr>
          <w:rStyle w:val="Emphasis"/>
          <w:bCs/>
          <w:i w:val="0"/>
          <w:sz w:val="28"/>
          <w:szCs w:val="28"/>
        </w:rPr>
        <w:t xml:space="preserve">+ </w:t>
      </w:r>
      <w:r w:rsidRPr="001B7DB9">
        <w:rPr>
          <w:sz w:val="28"/>
          <w:szCs w:val="28"/>
          <w:lang w:val="vi-VN" w:eastAsia="vi-VN"/>
        </w:rPr>
        <w:t xml:space="preserve">Dự án đầu tư mới hoặc dự án đầu tư mở rộng quy mô, nâng công suất có tổng quy mô, công suất của cơ sở đang hoạt động và phần đầu tư mới thuộc đối tượng quy định tại cột 5 Phụ lục II Mục I </w:t>
      </w:r>
      <w:r>
        <w:rPr>
          <w:sz w:val="28"/>
          <w:szCs w:val="28"/>
          <w:lang w:eastAsia="vi-VN"/>
        </w:rPr>
        <w:t xml:space="preserve">phụ lục ban hành kèm theo </w:t>
      </w:r>
      <w:r w:rsidRPr="001B7DB9">
        <w:rPr>
          <w:rStyle w:val="Emphasis"/>
          <w:bCs/>
          <w:i w:val="0"/>
          <w:sz w:val="28"/>
          <w:szCs w:val="28"/>
        </w:rPr>
        <w:t>Nghị định 40/NĐ-CP ngày 13/5/2019 của Chính phủ.</w:t>
      </w:r>
    </w:p>
    <w:p w:rsidR="005E018A" w:rsidRPr="001B7DB9" w:rsidRDefault="001B7DB9" w:rsidP="00807C14">
      <w:pPr>
        <w:pStyle w:val="NormalWeb"/>
        <w:shd w:val="clear" w:color="auto" w:fill="FFFFFF"/>
        <w:spacing w:beforeLines="60" w:before="144" w:beforeAutospacing="0" w:afterLines="60" w:after="144" w:afterAutospacing="0" w:line="264" w:lineRule="auto"/>
        <w:ind w:firstLine="720"/>
        <w:jc w:val="both"/>
        <w:rPr>
          <w:sz w:val="28"/>
          <w:szCs w:val="28"/>
          <w:lang w:eastAsia="vi-VN"/>
        </w:rPr>
      </w:pPr>
      <w:r w:rsidRPr="001B7DB9">
        <w:rPr>
          <w:sz w:val="28"/>
          <w:szCs w:val="28"/>
          <w:lang w:eastAsia="vi-VN"/>
        </w:rPr>
        <w:t xml:space="preserve">+ </w:t>
      </w:r>
      <w:r w:rsidRPr="001B7DB9">
        <w:rPr>
          <w:sz w:val="28"/>
          <w:szCs w:val="28"/>
          <w:lang w:val="vi-VN" w:eastAsia="vi-VN"/>
        </w:rPr>
        <w:t>Dự án, phương án sản xuất, kinh doanh, dịch vụ hoặc dự án, phươ</w:t>
      </w:r>
      <w:r w:rsidRPr="001B7DB9">
        <w:rPr>
          <w:sz w:val="28"/>
          <w:szCs w:val="28"/>
        </w:rPr>
        <w:t>n</w:t>
      </w:r>
      <w:r w:rsidRPr="001B7DB9">
        <w:rPr>
          <w:sz w:val="28"/>
          <w:szCs w:val="28"/>
          <w:lang w:val="vi-VN" w:eastAsia="vi-VN"/>
        </w:rPr>
        <w:t>g án đầu tư mở rộng quy mô, nâng công suất các cơ sở sản xuất, kinh doanh, dịch vụ, có phát sinh lượng nước thải từ 20 m</w:t>
      </w:r>
      <w:r w:rsidRPr="001B7DB9">
        <w:rPr>
          <w:sz w:val="28"/>
          <w:szCs w:val="28"/>
          <w:vertAlign w:val="superscript"/>
          <w:lang w:val="vi-VN" w:eastAsia="vi-VN"/>
        </w:rPr>
        <w:t>3</w:t>
      </w:r>
      <w:r w:rsidRPr="001B7DB9">
        <w:rPr>
          <w:sz w:val="28"/>
          <w:szCs w:val="28"/>
          <w:lang w:val="vi-VN" w:eastAsia="vi-VN"/>
        </w:rPr>
        <w:t>/ngày (24 giờ) đến dưới 500 m</w:t>
      </w:r>
      <w:r w:rsidRPr="001B7DB9">
        <w:rPr>
          <w:sz w:val="28"/>
          <w:szCs w:val="28"/>
          <w:vertAlign w:val="superscript"/>
          <w:lang w:val="vi-VN" w:eastAsia="vi-VN"/>
        </w:rPr>
        <w:t>3</w:t>
      </w:r>
      <w:r w:rsidRPr="001B7DB9">
        <w:rPr>
          <w:sz w:val="28"/>
          <w:szCs w:val="28"/>
          <w:lang w:val="vi-VN" w:eastAsia="vi-VN"/>
        </w:rPr>
        <w:t>/ngày (24 giờ) hoặc chất thải rắn từ 01 tấn/ngày (24 giờ) đến dưới 10 tấn/ngày (24 giờ) hoặc khí thải từ 5.000 m</w:t>
      </w:r>
      <w:r w:rsidRPr="001B7DB9">
        <w:rPr>
          <w:sz w:val="28"/>
          <w:szCs w:val="28"/>
          <w:vertAlign w:val="superscript"/>
          <w:lang w:val="vi-VN" w:eastAsia="vi-VN"/>
        </w:rPr>
        <w:t>3</w:t>
      </w:r>
      <w:r w:rsidRPr="001B7DB9">
        <w:rPr>
          <w:sz w:val="28"/>
          <w:szCs w:val="28"/>
          <w:lang w:val="vi-VN" w:eastAsia="vi-VN"/>
        </w:rPr>
        <w:t xml:space="preserve"> khí thải/giờ đến dưới 20.000 m</w:t>
      </w:r>
      <w:r w:rsidRPr="001B7DB9">
        <w:rPr>
          <w:sz w:val="28"/>
          <w:szCs w:val="28"/>
          <w:vertAlign w:val="superscript"/>
          <w:lang w:val="vi-VN" w:eastAsia="vi-VN"/>
        </w:rPr>
        <w:t>3</w:t>
      </w:r>
      <w:r w:rsidRPr="001B7DB9">
        <w:rPr>
          <w:sz w:val="28"/>
          <w:szCs w:val="28"/>
          <w:lang w:val="vi-VN" w:eastAsia="vi-VN"/>
        </w:rPr>
        <w:t xml:space="preserve"> khí thải/giờ (bao gồm cả cơ sở đang hoạt động và phần mở rộng) trừ các dự án đầu tư sản xuất, kinh doanh, dịch vụ quy định tại cột 3 Phụ lục II Mục I</w:t>
      </w:r>
      <w:r w:rsidRPr="001B7DB9">
        <w:rPr>
          <w:sz w:val="28"/>
          <w:szCs w:val="28"/>
          <w:lang w:eastAsia="vi-VN"/>
        </w:rPr>
        <w:t xml:space="preserve"> </w:t>
      </w:r>
      <w:r>
        <w:rPr>
          <w:sz w:val="28"/>
          <w:szCs w:val="28"/>
          <w:lang w:eastAsia="vi-VN"/>
        </w:rPr>
        <w:t xml:space="preserve">phụ lục ban hành kèm theo </w:t>
      </w:r>
      <w:r w:rsidRPr="001B7DB9">
        <w:rPr>
          <w:rStyle w:val="Emphasis"/>
          <w:bCs/>
          <w:i w:val="0"/>
          <w:sz w:val="28"/>
          <w:szCs w:val="28"/>
        </w:rPr>
        <w:t>Nghị định 40/NĐ-CP ngày 13/5/2019 của Chính phủ.</w:t>
      </w:r>
    </w:p>
    <w:p w:rsidR="001B7DB9" w:rsidRDefault="001B7DB9" w:rsidP="00807C14">
      <w:pPr>
        <w:pStyle w:val="NormalWeb"/>
        <w:shd w:val="clear" w:color="auto" w:fill="FFFFFF"/>
        <w:spacing w:beforeLines="60" w:before="144" w:beforeAutospacing="0" w:afterLines="60" w:after="144" w:afterAutospacing="0" w:line="264" w:lineRule="auto"/>
        <w:jc w:val="both"/>
        <w:rPr>
          <w:rStyle w:val="Emphasis"/>
          <w:b/>
          <w:bCs/>
          <w:color w:val="212529"/>
          <w:sz w:val="28"/>
          <w:szCs w:val="28"/>
        </w:rPr>
      </w:pPr>
      <w:r>
        <w:rPr>
          <w:rStyle w:val="Emphasis"/>
          <w:b/>
          <w:bCs/>
          <w:color w:val="212529"/>
          <w:sz w:val="28"/>
          <w:szCs w:val="28"/>
        </w:rPr>
        <w:t xml:space="preserve">Câu hỏi </w:t>
      </w:r>
      <w:r w:rsidR="00E73543">
        <w:rPr>
          <w:rStyle w:val="Emphasis"/>
          <w:b/>
          <w:bCs/>
          <w:color w:val="212529"/>
          <w:sz w:val="28"/>
          <w:szCs w:val="28"/>
        </w:rPr>
        <w:t>5</w:t>
      </w:r>
      <w:r>
        <w:rPr>
          <w:rStyle w:val="Emphasis"/>
          <w:b/>
          <w:bCs/>
          <w:color w:val="212529"/>
          <w:sz w:val="28"/>
          <w:szCs w:val="28"/>
        </w:rPr>
        <w:t xml:space="preserve">: </w:t>
      </w:r>
      <w:r w:rsidR="004976F2">
        <w:rPr>
          <w:rStyle w:val="Emphasis"/>
          <w:b/>
          <w:bCs/>
          <w:color w:val="212529"/>
          <w:sz w:val="28"/>
          <w:szCs w:val="28"/>
        </w:rPr>
        <w:t>Thẩm quyền xác nhận</w:t>
      </w:r>
      <w:r>
        <w:rPr>
          <w:rStyle w:val="Emphasis"/>
          <w:b/>
          <w:bCs/>
          <w:color w:val="212529"/>
          <w:sz w:val="28"/>
          <w:szCs w:val="28"/>
        </w:rPr>
        <w:t xml:space="preserve"> kế hoạch bảo vệ môi trường?</w:t>
      </w:r>
    </w:p>
    <w:p w:rsidR="00FC637E" w:rsidRDefault="00FC637E" w:rsidP="00807C14">
      <w:pPr>
        <w:pStyle w:val="NormalWeb"/>
        <w:shd w:val="clear" w:color="auto" w:fill="FFFFFF"/>
        <w:spacing w:beforeLines="60" w:before="144" w:beforeAutospacing="0" w:afterLines="60" w:after="144" w:afterAutospacing="0" w:line="264" w:lineRule="auto"/>
        <w:jc w:val="both"/>
        <w:rPr>
          <w:rStyle w:val="Emphasis"/>
          <w:b/>
          <w:bCs/>
          <w:color w:val="212529"/>
          <w:sz w:val="28"/>
          <w:szCs w:val="28"/>
        </w:rPr>
      </w:pPr>
      <w:r w:rsidRPr="001C4472">
        <w:rPr>
          <w:rStyle w:val="Emphasis"/>
          <w:b/>
          <w:bCs/>
          <w:color w:val="212529"/>
          <w:sz w:val="28"/>
          <w:szCs w:val="28"/>
        </w:rPr>
        <w:t>Trả lời:</w:t>
      </w:r>
    </w:p>
    <w:p w:rsidR="004976F2" w:rsidRPr="004976F2" w:rsidRDefault="004976F2" w:rsidP="00807C14">
      <w:pPr>
        <w:pStyle w:val="NormalWeb"/>
        <w:numPr>
          <w:ilvl w:val="0"/>
          <w:numId w:val="2"/>
        </w:numPr>
        <w:shd w:val="clear" w:color="auto" w:fill="FFFFFF"/>
        <w:spacing w:beforeLines="60" w:before="144" w:beforeAutospacing="0" w:afterLines="60" w:after="144" w:afterAutospacing="0" w:line="264" w:lineRule="auto"/>
        <w:jc w:val="both"/>
        <w:rPr>
          <w:rStyle w:val="Emphasis"/>
          <w:iCs w:val="0"/>
          <w:color w:val="212529"/>
          <w:sz w:val="28"/>
          <w:szCs w:val="28"/>
          <w:u w:val="single"/>
        </w:rPr>
      </w:pPr>
      <w:r w:rsidRPr="004976F2">
        <w:rPr>
          <w:rStyle w:val="Emphasis"/>
          <w:b/>
          <w:bCs/>
          <w:color w:val="212529"/>
          <w:sz w:val="28"/>
          <w:szCs w:val="28"/>
          <w:u w:val="single"/>
        </w:rPr>
        <w:t>Kế hoạch bảo vệ môi trường Sở Tài nguyên và Môi trường xác nhận</w:t>
      </w:r>
    </w:p>
    <w:p w:rsidR="001B7DB9" w:rsidRDefault="001B7DB9" w:rsidP="00807C14">
      <w:pPr>
        <w:pStyle w:val="NormalWeb"/>
        <w:shd w:val="clear" w:color="auto" w:fill="FFFFFF"/>
        <w:spacing w:beforeLines="60" w:before="144" w:beforeAutospacing="0" w:afterLines="60" w:after="144" w:afterAutospacing="0" w:line="264" w:lineRule="auto"/>
        <w:jc w:val="both"/>
        <w:rPr>
          <w:rStyle w:val="Emphasis"/>
          <w:bCs/>
          <w:i w:val="0"/>
          <w:color w:val="212529"/>
          <w:sz w:val="28"/>
          <w:szCs w:val="28"/>
        </w:rPr>
      </w:pPr>
      <w:r>
        <w:rPr>
          <w:rStyle w:val="Emphasis"/>
          <w:bCs/>
          <w:i w:val="0"/>
          <w:color w:val="212529"/>
          <w:sz w:val="28"/>
          <w:szCs w:val="28"/>
        </w:rPr>
        <w:tab/>
        <w:t>T</w:t>
      </w:r>
      <w:r w:rsidR="004976F2">
        <w:rPr>
          <w:rStyle w:val="Emphasis"/>
          <w:bCs/>
          <w:i w:val="0"/>
          <w:color w:val="212529"/>
          <w:sz w:val="28"/>
          <w:szCs w:val="28"/>
        </w:rPr>
        <w:t>heo quy định t</w:t>
      </w:r>
      <w:r>
        <w:rPr>
          <w:rStyle w:val="Emphasis"/>
          <w:bCs/>
          <w:i w:val="0"/>
          <w:color w:val="212529"/>
          <w:sz w:val="28"/>
          <w:szCs w:val="28"/>
        </w:rPr>
        <w:t>ại khoản 12 Điều 1 Nghị định 40/NĐ-CP ngày 13/5/2019 của Chính phủ quy định đối tượng lập kế hoạch bảo vệ môi trường do Sở Tài nguyên và Môi trường xác nhận</w:t>
      </w:r>
      <w:r w:rsidR="004976F2">
        <w:rPr>
          <w:rStyle w:val="Emphasis"/>
          <w:bCs/>
          <w:i w:val="0"/>
          <w:color w:val="212529"/>
          <w:sz w:val="28"/>
          <w:szCs w:val="28"/>
        </w:rPr>
        <w:t xml:space="preserve"> gồm</w:t>
      </w:r>
      <w:r>
        <w:rPr>
          <w:rStyle w:val="Emphasis"/>
          <w:bCs/>
          <w:i w:val="0"/>
          <w:color w:val="212529"/>
          <w:sz w:val="28"/>
          <w:szCs w:val="28"/>
        </w:rPr>
        <w:t>:</w:t>
      </w:r>
    </w:p>
    <w:p w:rsidR="001B7DB9" w:rsidRDefault="001B7DB9" w:rsidP="00807C14">
      <w:pPr>
        <w:pStyle w:val="NormalWeb"/>
        <w:shd w:val="clear" w:color="auto" w:fill="FFFFFF"/>
        <w:spacing w:beforeLines="60" w:before="144" w:beforeAutospacing="0" w:afterLines="60" w:after="144" w:afterAutospacing="0" w:line="264" w:lineRule="auto"/>
        <w:ind w:firstLine="567"/>
        <w:jc w:val="both"/>
        <w:rPr>
          <w:rStyle w:val="Emphasis"/>
          <w:bCs/>
          <w:i w:val="0"/>
          <w:sz w:val="28"/>
          <w:szCs w:val="28"/>
        </w:rPr>
      </w:pPr>
      <w:r>
        <w:rPr>
          <w:rStyle w:val="Emphasis"/>
          <w:bCs/>
          <w:i w:val="0"/>
          <w:color w:val="212529"/>
          <w:sz w:val="28"/>
          <w:szCs w:val="28"/>
        </w:rPr>
        <w:t xml:space="preserve">+ Đối tượng quy định tại phụ lục IV Mục I phụ lục </w:t>
      </w:r>
      <w:r>
        <w:rPr>
          <w:sz w:val="28"/>
          <w:szCs w:val="28"/>
          <w:lang w:eastAsia="vi-VN"/>
        </w:rPr>
        <w:t xml:space="preserve">ban hành kèm theo </w:t>
      </w:r>
      <w:r w:rsidRPr="001B7DB9">
        <w:rPr>
          <w:rStyle w:val="Emphasis"/>
          <w:bCs/>
          <w:i w:val="0"/>
          <w:sz w:val="28"/>
          <w:szCs w:val="28"/>
        </w:rPr>
        <w:t>Nghị định 40/NĐ-</w:t>
      </w:r>
      <w:r>
        <w:rPr>
          <w:rStyle w:val="Emphasis"/>
          <w:bCs/>
          <w:i w:val="0"/>
          <w:sz w:val="28"/>
          <w:szCs w:val="28"/>
        </w:rPr>
        <w:t>CP ngày 13/5/2019 của Chính phủ cụ thể:</w:t>
      </w:r>
    </w:p>
    <w:p w:rsidR="00A162FC" w:rsidRPr="00F31474" w:rsidRDefault="00A162FC" w:rsidP="00807C14">
      <w:pPr>
        <w:spacing w:beforeLines="60" w:before="144" w:afterLines="60" w:after="144" w:line="264" w:lineRule="auto"/>
        <w:ind w:firstLine="567"/>
        <w:jc w:val="both"/>
        <w:rPr>
          <w:rFonts w:ascii="Times New Roman" w:hAnsi="Times New Roman" w:cs="Times New Roman"/>
          <w:sz w:val="28"/>
          <w:szCs w:val="28"/>
        </w:rPr>
      </w:pPr>
      <w:r w:rsidRPr="00F31474">
        <w:rPr>
          <w:rFonts w:ascii="Times New Roman" w:hAnsi="Times New Roman" w:cs="Times New Roman"/>
          <w:sz w:val="28"/>
          <w:szCs w:val="28"/>
          <w:lang w:val="vi-VN" w:eastAsia="vi-VN"/>
        </w:rPr>
        <w:lastRenderedPageBreak/>
        <w:t xml:space="preserve">1. Dự án hoặc phương án sản xuất, kinh doanh, dịch vụ thuộc đối tượng phải xác nhận kế hoạch bảo vệ môi trường quy định tại cột </w:t>
      </w:r>
      <w:r w:rsidRPr="00F31474">
        <w:rPr>
          <w:rFonts w:ascii="Times New Roman" w:hAnsi="Times New Roman" w:cs="Times New Roman"/>
          <w:sz w:val="28"/>
          <w:szCs w:val="28"/>
          <w:lang w:eastAsia="vi-VN"/>
        </w:rPr>
        <w:t>5</w:t>
      </w:r>
      <w:r w:rsidRPr="00F31474">
        <w:rPr>
          <w:rFonts w:ascii="Times New Roman" w:hAnsi="Times New Roman" w:cs="Times New Roman"/>
          <w:sz w:val="28"/>
          <w:szCs w:val="28"/>
          <w:lang w:val="vi-VN" w:eastAsia="vi-VN"/>
        </w:rPr>
        <w:t xml:space="preserve"> Phụ lục </w:t>
      </w:r>
      <w:r w:rsidRPr="00F31474">
        <w:rPr>
          <w:rFonts w:ascii="Times New Roman" w:hAnsi="Times New Roman" w:cs="Times New Roman"/>
          <w:sz w:val="28"/>
          <w:szCs w:val="28"/>
        </w:rPr>
        <w:t xml:space="preserve">II </w:t>
      </w:r>
      <w:r w:rsidRPr="00F31474">
        <w:rPr>
          <w:rFonts w:ascii="Times New Roman" w:hAnsi="Times New Roman" w:cs="Times New Roman"/>
          <w:sz w:val="28"/>
          <w:szCs w:val="28"/>
          <w:lang w:val="vi-VN" w:eastAsia="vi-VN"/>
        </w:rPr>
        <w:t xml:space="preserve">và thuộc Danh mục các loại hình sản xuất công nghiệp có nguy cơ gây ô nhiễm môi trường cao quy định tại Phụ lục </w:t>
      </w:r>
      <w:r w:rsidRPr="00F31474">
        <w:rPr>
          <w:rFonts w:ascii="Times New Roman" w:hAnsi="Times New Roman" w:cs="Times New Roman"/>
          <w:sz w:val="28"/>
          <w:szCs w:val="28"/>
        </w:rPr>
        <w:t>II</w:t>
      </w:r>
      <w:r w:rsidRPr="00F31474">
        <w:rPr>
          <w:rFonts w:ascii="Times New Roman" w:hAnsi="Times New Roman" w:cs="Times New Roman"/>
          <w:sz w:val="28"/>
          <w:szCs w:val="28"/>
          <w:lang w:val="vi-VN" w:eastAsia="vi-VN"/>
        </w:rPr>
        <w:t xml:space="preserve">a Nghị định </w:t>
      </w:r>
      <w:r w:rsidRPr="00F31474">
        <w:rPr>
          <w:rStyle w:val="Emphasis"/>
          <w:rFonts w:ascii="Times New Roman" w:hAnsi="Times New Roman" w:cs="Times New Roman"/>
          <w:bCs/>
          <w:i w:val="0"/>
          <w:sz w:val="28"/>
          <w:szCs w:val="28"/>
        </w:rPr>
        <w:t>40/NĐ-CP.</w:t>
      </w:r>
    </w:p>
    <w:p w:rsidR="00A162FC" w:rsidRPr="00F31474" w:rsidRDefault="00A162FC" w:rsidP="00807C14">
      <w:pPr>
        <w:spacing w:beforeLines="60" w:before="144" w:afterLines="60" w:after="144" w:line="264" w:lineRule="auto"/>
        <w:ind w:firstLine="567"/>
        <w:jc w:val="both"/>
        <w:rPr>
          <w:rFonts w:ascii="Times New Roman" w:hAnsi="Times New Roman" w:cs="Times New Roman"/>
          <w:sz w:val="28"/>
          <w:szCs w:val="28"/>
        </w:rPr>
      </w:pPr>
      <w:r w:rsidRPr="00F31474">
        <w:rPr>
          <w:rFonts w:ascii="Times New Roman" w:hAnsi="Times New Roman" w:cs="Times New Roman"/>
          <w:sz w:val="28"/>
          <w:szCs w:val="28"/>
          <w:lang w:val="vi-VN" w:eastAsia="vi-VN"/>
        </w:rPr>
        <w:t>2. Dự án, phương án sản xuất, kinh doanh, dịch vụ hoặc dự án, phương án đầu tư mở rộng quy mô, nâng công suất các cơ sở sản xuất, kinh doanh, dịch vụ, có phát sinh lượng nước thải từ 50 m</w:t>
      </w:r>
      <w:r w:rsidRPr="00F31474">
        <w:rPr>
          <w:rFonts w:ascii="Times New Roman" w:hAnsi="Times New Roman" w:cs="Times New Roman"/>
          <w:sz w:val="28"/>
          <w:szCs w:val="28"/>
          <w:vertAlign w:val="superscript"/>
          <w:lang w:val="vi-VN" w:eastAsia="vi-VN"/>
        </w:rPr>
        <w:t>3</w:t>
      </w:r>
      <w:r w:rsidRPr="00F31474">
        <w:rPr>
          <w:rFonts w:ascii="Times New Roman" w:hAnsi="Times New Roman" w:cs="Times New Roman"/>
          <w:sz w:val="28"/>
          <w:szCs w:val="28"/>
          <w:lang w:val="vi-VN" w:eastAsia="vi-VN"/>
        </w:rPr>
        <w:t>/ngày (24 giờ) đến dưới 500 m</w:t>
      </w:r>
      <w:r w:rsidRPr="00F31474">
        <w:rPr>
          <w:rFonts w:ascii="Times New Roman" w:hAnsi="Times New Roman" w:cs="Times New Roman"/>
          <w:sz w:val="28"/>
          <w:szCs w:val="28"/>
          <w:vertAlign w:val="superscript"/>
          <w:lang w:val="vi-VN" w:eastAsia="vi-VN"/>
        </w:rPr>
        <w:t>3</w:t>
      </w:r>
      <w:r w:rsidRPr="00F31474">
        <w:rPr>
          <w:rFonts w:ascii="Times New Roman" w:hAnsi="Times New Roman" w:cs="Times New Roman"/>
          <w:sz w:val="28"/>
          <w:szCs w:val="28"/>
          <w:lang w:val="vi-VN" w:eastAsia="vi-VN"/>
        </w:rPr>
        <w:t>/ng</w:t>
      </w:r>
      <w:r w:rsidRPr="00F31474">
        <w:rPr>
          <w:rFonts w:ascii="Times New Roman" w:hAnsi="Times New Roman" w:cs="Times New Roman"/>
          <w:sz w:val="28"/>
          <w:szCs w:val="28"/>
        </w:rPr>
        <w:t>à</w:t>
      </w:r>
      <w:r w:rsidRPr="00F31474">
        <w:rPr>
          <w:rFonts w:ascii="Times New Roman" w:hAnsi="Times New Roman" w:cs="Times New Roman"/>
          <w:sz w:val="28"/>
          <w:szCs w:val="28"/>
          <w:lang w:val="vi-VN" w:eastAsia="vi-VN"/>
        </w:rPr>
        <w:t>y (24 giờ) hoặc chất thải rắn từ 05 tấn/ngày (24 giờ) đến dưới 10 tấn/ngày (24 giờ) hoặc khí thải từ 10.000 m</w:t>
      </w:r>
      <w:r w:rsidRPr="00F31474">
        <w:rPr>
          <w:rFonts w:ascii="Times New Roman" w:hAnsi="Times New Roman" w:cs="Times New Roman"/>
          <w:sz w:val="28"/>
          <w:szCs w:val="28"/>
          <w:vertAlign w:val="superscript"/>
          <w:lang w:val="vi-VN" w:eastAsia="vi-VN"/>
        </w:rPr>
        <w:t>3</w:t>
      </w:r>
      <w:r w:rsidRPr="00F31474">
        <w:rPr>
          <w:rFonts w:ascii="Times New Roman" w:hAnsi="Times New Roman" w:cs="Times New Roman"/>
          <w:sz w:val="28"/>
          <w:szCs w:val="28"/>
          <w:lang w:val="vi-VN" w:eastAsia="vi-VN"/>
        </w:rPr>
        <w:t xml:space="preserve"> khí thải/giờ đến dưới 20.000 m</w:t>
      </w:r>
      <w:r w:rsidRPr="00F31474">
        <w:rPr>
          <w:rFonts w:ascii="Times New Roman" w:hAnsi="Times New Roman" w:cs="Times New Roman"/>
          <w:sz w:val="28"/>
          <w:szCs w:val="28"/>
          <w:vertAlign w:val="superscript"/>
          <w:lang w:val="vi-VN" w:eastAsia="vi-VN"/>
        </w:rPr>
        <w:t>3</w:t>
      </w:r>
      <w:r w:rsidRPr="00F31474">
        <w:rPr>
          <w:rFonts w:ascii="Times New Roman" w:hAnsi="Times New Roman" w:cs="Times New Roman"/>
          <w:sz w:val="28"/>
          <w:szCs w:val="28"/>
          <w:lang w:val="vi-VN" w:eastAsia="vi-VN"/>
        </w:rPr>
        <w:t xml:space="preserve"> khí thải/giờ (bao gồm cả cơ sở đang hoạt động và phần mở rộng) trừ các dự án đầu tư sản xuất, kinh doanh, dịch vụ quy định tại cột 3 Phụ </w:t>
      </w:r>
      <w:r w:rsidRPr="00F31474">
        <w:rPr>
          <w:rFonts w:ascii="Times New Roman" w:hAnsi="Times New Roman" w:cs="Times New Roman"/>
          <w:sz w:val="28"/>
          <w:szCs w:val="28"/>
        </w:rPr>
        <w:t>l</w:t>
      </w:r>
      <w:r w:rsidRPr="00F31474">
        <w:rPr>
          <w:rFonts w:ascii="Times New Roman" w:hAnsi="Times New Roman" w:cs="Times New Roman"/>
          <w:sz w:val="28"/>
          <w:szCs w:val="28"/>
          <w:lang w:val="vi-VN" w:eastAsia="vi-VN"/>
        </w:rPr>
        <w:t xml:space="preserve">ục II Nghị định </w:t>
      </w:r>
      <w:r w:rsidRPr="00F31474">
        <w:rPr>
          <w:rStyle w:val="Emphasis"/>
          <w:rFonts w:ascii="Times New Roman" w:hAnsi="Times New Roman" w:cs="Times New Roman"/>
          <w:bCs/>
          <w:i w:val="0"/>
          <w:sz w:val="28"/>
          <w:szCs w:val="28"/>
        </w:rPr>
        <w:t>40/NĐ-CP.</w:t>
      </w:r>
    </w:p>
    <w:p w:rsidR="00A162FC" w:rsidRPr="00F31474" w:rsidRDefault="00A162FC" w:rsidP="00807C14">
      <w:pPr>
        <w:spacing w:beforeLines="60" w:before="144" w:afterLines="60" w:after="144" w:line="264" w:lineRule="auto"/>
        <w:ind w:firstLine="567"/>
        <w:jc w:val="both"/>
        <w:rPr>
          <w:rFonts w:ascii="Times New Roman" w:hAnsi="Times New Roman" w:cs="Times New Roman"/>
          <w:sz w:val="28"/>
          <w:szCs w:val="28"/>
        </w:rPr>
      </w:pPr>
      <w:r w:rsidRPr="00F31474">
        <w:rPr>
          <w:rFonts w:ascii="Times New Roman" w:hAnsi="Times New Roman" w:cs="Times New Roman"/>
          <w:sz w:val="28"/>
          <w:szCs w:val="28"/>
          <w:lang w:val="vi-VN" w:eastAsia="vi-VN"/>
        </w:rPr>
        <w:t>3. Dự án có hạng mục với quy mô, công suất tương đương hoặc tính chất tương tự các dự án tại các mục 1 và 2 Phụ lục này</w:t>
      </w:r>
      <w:r w:rsidRPr="00F31474">
        <w:rPr>
          <w:rFonts w:ascii="Times New Roman" w:hAnsi="Times New Roman" w:cs="Times New Roman"/>
          <w:sz w:val="28"/>
          <w:szCs w:val="28"/>
          <w:lang w:eastAsia="vi-VN"/>
        </w:rPr>
        <w:t>.</w:t>
      </w:r>
    </w:p>
    <w:p w:rsidR="00A162FC" w:rsidRPr="00F31474" w:rsidRDefault="00A162FC" w:rsidP="00807C14">
      <w:pPr>
        <w:spacing w:beforeLines="60" w:before="144" w:afterLines="60" w:after="144" w:line="264" w:lineRule="auto"/>
        <w:ind w:firstLine="567"/>
        <w:jc w:val="both"/>
        <w:rPr>
          <w:rFonts w:ascii="Times New Roman" w:hAnsi="Times New Roman" w:cs="Times New Roman"/>
          <w:sz w:val="28"/>
          <w:szCs w:val="28"/>
          <w:lang w:eastAsia="vi-VN"/>
        </w:rPr>
      </w:pPr>
      <w:r w:rsidRPr="00F31474">
        <w:rPr>
          <w:rFonts w:ascii="Times New Roman" w:hAnsi="Times New Roman" w:cs="Times New Roman"/>
          <w:sz w:val="28"/>
          <w:szCs w:val="28"/>
          <w:lang w:val="vi-VN" w:eastAsia="vi-VN"/>
        </w:rPr>
        <w:t>4. Dự án, cơ sở sản xuất, kinh doanh dịch vụ thuộc đối tượng lập kế hoạch bảo vệ môi trường thực hiện trên địa b</w:t>
      </w:r>
      <w:r w:rsidRPr="00F31474">
        <w:rPr>
          <w:rFonts w:ascii="Times New Roman" w:hAnsi="Times New Roman" w:cs="Times New Roman"/>
          <w:sz w:val="28"/>
          <w:szCs w:val="28"/>
        </w:rPr>
        <w:t>ả</w:t>
      </w:r>
      <w:r w:rsidRPr="00F31474">
        <w:rPr>
          <w:rFonts w:ascii="Times New Roman" w:hAnsi="Times New Roman" w:cs="Times New Roman"/>
          <w:sz w:val="28"/>
          <w:szCs w:val="28"/>
          <w:lang w:val="vi-VN" w:eastAsia="vi-VN"/>
        </w:rPr>
        <w:t>n 2 huyện trở lên.</w:t>
      </w:r>
    </w:p>
    <w:p w:rsidR="001B7DB9" w:rsidRPr="00EE1370" w:rsidRDefault="00A162FC" w:rsidP="00807C14">
      <w:pPr>
        <w:pStyle w:val="NormalWeb"/>
        <w:shd w:val="clear" w:color="auto" w:fill="FFFFFF"/>
        <w:spacing w:beforeLines="60" w:before="144" w:beforeAutospacing="0" w:afterLines="60" w:after="144" w:afterAutospacing="0" w:line="264" w:lineRule="auto"/>
        <w:jc w:val="both"/>
        <w:rPr>
          <w:rStyle w:val="Emphasis"/>
          <w:bCs/>
          <w:i w:val="0"/>
          <w:sz w:val="28"/>
          <w:szCs w:val="28"/>
        </w:rPr>
      </w:pPr>
      <w:r w:rsidRPr="00EE1370">
        <w:rPr>
          <w:rStyle w:val="Emphasis"/>
          <w:bCs/>
          <w:i w:val="0"/>
          <w:sz w:val="28"/>
          <w:szCs w:val="28"/>
        </w:rPr>
        <w:tab/>
        <w:t>+ Dự án, c</w:t>
      </w:r>
      <w:r w:rsidR="00745658" w:rsidRPr="00EE1370">
        <w:rPr>
          <w:rStyle w:val="Emphasis"/>
          <w:bCs/>
          <w:i w:val="0"/>
          <w:sz w:val="28"/>
          <w:szCs w:val="28"/>
        </w:rPr>
        <w:t>ơ sở sản xuất kinh doanh dịch vụ</w:t>
      </w:r>
      <w:r w:rsidRPr="00EE1370">
        <w:rPr>
          <w:rStyle w:val="Emphasis"/>
          <w:bCs/>
          <w:i w:val="0"/>
          <w:sz w:val="28"/>
          <w:szCs w:val="28"/>
        </w:rPr>
        <w:t xml:space="preserve"> quy định tại điểm a</w:t>
      </w:r>
      <w:r w:rsidR="00F31474" w:rsidRPr="00EE1370">
        <w:rPr>
          <w:rStyle w:val="Emphasis"/>
          <w:bCs/>
          <w:i w:val="0"/>
          <w:sz w:val="28"/>
          <w:szCs w:val="28"/>
        </w:rPr>
        <w:t>, điểm b Luật bảo vệ môi trường</w:t>
      </w:r>
      <w:r w:rsidR="00745658" w:rsidRPr="00EE1370">
        <w:rPr>
          <w:rStyle w:val="Emphasis"/>
          <w:bCs/>
          <w:i w:val="0"/>
          <w:sz w:val="28"/>
          <w:szCs w:val="28"/>
        </w:rPr>
        <w:t xml:space="preserve"> gồm: Dự án nằm trên địa bàn 02 huyện trở lên và dự án trên vùng biển có chất thải đưa vào địa bàn xử lý.</w:t>
      </w:r>
    </w:p>
    <w:p w:rsidR="004976F2" w:rsidRPr="004976F2" w:rsidRDefault="004976F2" w:rsidP="00807C14">
      <w:pPr>
        <w:pStyle w:val="NormalWeb"/>
        <w:numPr>
          <w:ilvl w:val="0"/>
          <w:numId w:val="2"/>
        </w:numPr>
        <w:shd w:val="clear" w:color="auto" w:fill="FFFFFF"/>
        <w:spacing w:beforeLines="60" w:before="144" w:beforeAutospacing="0" w:afterLines="60" w:after="144" w:afterAutospacing="0" w:line="264" w:lineRule="auto"/>
        <w:jc w:val="both"/>
        <w:rPr>
          <w:rStyle w:val="Emphasis"/>
          <w:iCs w:val="0"/>
          <w:color w:val="212529"/>
          <w:sz w:val="28"/>
          <w:szCs w:val="28"/>
          <w:u w:val="single"/>
        </w:rPr>
      </w:pPr>
      <w:r w:rsidRPr="004976F2">
        <w:rPr>
          <w:rStyle w:val="Emphasis"/>
          <w:b/>
          <w:bCs/>
          <w:color w:val="212529"/>
          <w:sz w:val="28"/>
          <w:szCs w:val="28"/>
          <w:u w:val="single"/>
        </w:rPr>
        <w:t xml:space="preserve">Kế hoạch bảo vệ môi trường </w:t>
      </w:r>
      <w:r>
        <w:rPr>
          <w:rStyle w:val="Emphasis"/>
          <w:b/>
          <w:bCs/>
          <w:color w:val="212529"/>
          <w:sz w:val="28"/>
          <w:szCs w:val="28"/>
          <w:u w:val="single"/>
        </w:rPr>
        <w:t>UBND cấp huyện</w:t>
      </w:r>
      <w:r w:rsidRPr="004976F2">
        <w:rPr>
          <w:rStyle w:val="Emphasis"/>
          <w:b/>
          <w:bCs/>
          <w:color w:val="212529"/>
          <w:sz w:val="28"/>
          <w:szCs w:val="28"/>
          <w:u w:val="single"/>
        </w:rPr>
        <w:t xml:space="preserve"> xác nhận</w:t>
      </w:r>
    </w:p>
    <w:p w:rsidR="004976F2" w:rsidRPr="00873465" w:rsidRDefault="007878C4" w:rsidP="00807C14">
      <w:pPr>
        <w:pStyle w:val="NormalWeb"/>
        <w:shd w:val="clear" w:color="auto" w:fill="FFFFFF"/>
        <w:spacing w:beforeLines="60" w:before="144" w:beforeAutospacing="0" w:afterLines="60" w:after="144" w:afterAutospacing="0" w:line="264" w:lineRule="auto"/>
        <w:ind w:firstLine="567"/>
        <w:jc w:val="both"/>
        <w:rPr>
          <w:rStyle w:val="Emphasis"/>
          <w:b/>
          <w:bCs/>
          <w:sz w:val="28"/>
          <w:szCs w:val="28"/>
        </w:rPr>
      </w:pPr>
      <w:r w:rsidRPr="00873465">
        <w:rPr>
          <w:rStyle w:val="Emphasis"/>
          <w:bCs/>
          <w:i w:val="0"/>
          <w:sz w:val="28"/>
          <w:szCs w:val="28"/>
        </w:rPr>
        <w:t>Đ</w:t>
      </w:r>
      <w:r w:rsidR="004976F2" w:rsidRPr="00873465">
        <w:rPr>
          <w:rStyle w:val="Emphasis"/>
          <w:bCs/>
          <w:i w:val="0"/>
          <w:sz w:val="28"/>
          <w:szCs w:val="28"/>
        </w:rPr>
        <w:t>ối tượng lập kế hoạch bảo vệ môi trường do UBND cấp huyện xác nhận gồm:</w:t>
      </w:r>
      <w:r w:rsidRPr="00873465">
        <w:rPr>
          <w:rStyle w:val="Emphasis"/>
          <w:bCs/>
          <w:i w:val="0"/>
          <w:sz w:val="28"/>
          <w:szCs w:val="28"/>
        </w:rPr>
        <w:t xml:space="preserve"> Các đối tượng theo quy định tại khoản 11 Điều 1 </w:t>
      </w:r>
      <w:r w:rsidRPr="00873465">
        <w:rPr>
          <w:rStyle w:val="Emphasis"/>
          <w:b/>
          <w:bCs/>
          <w:i w:val="0"/>
          <w:sz w:val="28"/>
          <w:szCs w:val="28"/>
          <w:u w:val="single"/>
        </w:rPr>
        <w:t>trừ</w:t>
      </w:r>
      <w:r w:rsidRPr="00873465">
        <w:rPr>
          <w:rStyle w:val="Emphasis"/>
          <w:b/>
          <w:bCs/>
          <w:i w:val="0"/>
          <w:sz w:val="28"/>
          <w:szCs w:val="28"/>
        </w:rPr>
        <w:t xml:space="preserve"> </w:t>
      </w:r>
      <w:r w:rsidRPr="00873465">
        <w:rPr>
          <w:rStyle w:val="Emphasis"/>
          <w:bCs/>
          <w:i w:val="0"/>
          <w:sz w:val="28"/>
          <w:szCs w:val="28"/>
        </w:rPr>
        <w:t xml:space="preserve">các đối tượng được quy định tại tiết a điểm 1 khoản 12 </w:t>
      </w:r>
      <w:r w:rsidR="00873465" w:rsidRPr="00873465">
        <w:rPr>
          <w:rStyle w:val="Emphasis"/>
          <w:bCs/>
          <w:i w:val="0"/>
          <w:sz w:val="28"/>
          <w:szCs w:val="28"/>
        </w:rPr>
        <w:t xml:space="preserve">Điều 1 </w:t>
      </w:r>
      <w:r w:rsidRPr="00873465">
        <w:rPr>
          <w:rStyle w:val="Emphasis"/>
          <w:bCs/>
          <w:i w:val="0"/>
          <w:sz w:val="28"/>
          <w:szCs w:val="28"/>
        </w:rPr>
        <w:t>Nghị định 40/NĐ-</w:t>
      </w:r>
      <w:r w:rsidR="00873465">
        <w:rPr>
          <w:rStyle w:val="Emphasis"/>
          <w:bCs/>
          <w:i w:val="0"/>
          <w:sz w:val="28"/>
          <w:szCs w:val="28"/>
        </w:rPr>
        <w:t xml:space="preserve">CP ngày 13/5/2019 của Chính phủ </w:t>
      </w:r>
      <w:r w:rsidR="00781621" w:rsidRPr="00A56787">
        <w:rPr>
          <w:rStyle w:val="Emphasis"/>
          <w:bCs/>
          <w:i w:val="0"/>
          <w:sz w:val="28"/>
          <w:szCs w:val="28"/>
        </w:rPr>
        <w:t>(có thể hiểu là đối tượng phải thực hiện KBM nhưng trừ các dự án thuộc thẩm</w:t>
      </w:r>
      <w:bookmarkStart w:id="0" w:name="_GoBack"/>
      <w:bookmarkEnd w:id="0"/>
      <w:r w:rsidR="00781621" w:rsidRPr="00A56787">
        <w:rPr>
          <w:rStyle w:val="Emphasis"/>
          <w:bCs/>
          <w:i w:val="0"/>
          <w:sz w:val="28"/>
          <w:szCs w:val="28"/>
        </w:rPr>
        <w:t xml:space="preserve"> quyền </w:t>
      </w:r>
      <w:r w:rsidR="00807C14" w:rsidRPr="00A56787">
        <w:rPr>
          <w:rStyle w:val="Emphasis"/>
          <w:bCs/>
          <w:i w:val="0"/>
          <w:sz w:val="28"/>
          <w:szCs w:val="28"/>
        </w:rPr>
        <w:t xml:space="preserve">xác nhận </w:t>
      </w:r>
      <w:r w:rsidR="00781621" w:rsidRPr="00A56787">
        <w:rPr>
          <w:rStyle w:val="Emphasis"/>
          <w:bCs/>
          <w:i w:val="0"/>
          <w:sz w:val="28"/>
          <w:szCs w:val="28"/>
        </w:rPr>
        <w:t>của Sở Tài nguyên và Môi trường).</w:t>
      </w:r>
    </w:p>
    <w:p w:rsidR="00E47715" w:rsidRDefault="00F31474" w:rsidP="00807C14">
      <w:pPr>
        <w:pStyle w:val="NormalWeb"/>
        <w:shd w:val="clear" w:color="auto" w:fill="FFFFFF"/>
        <w:spacing w:beforeLines="60" w:before="144" w:beforeAutospacing="0" w:afterLines="60" w:after="144" w:afterAutospacing="0" w:line="264" w:lineRule="auto"/>
        <w:jc w:val="both"/>
        <w:rPr>
          <w:rStyle w:val="Emphasis"/>
          <w:b/>
          <w:bCs/>
          <w:color w:val="212529"/>
          <w:sz w:val="28"/>
          <w:szCs w:val="28"/>
        </w:rPr>
      </w:pPr>
      <w:r>
        <w:rPr>
          <w:rStyle w:val="Emphasis"/>
          <w:b/>
          <w:bCs/>
          <w:color w:val="212529"/>
          <w:sz w:val="28"/>
          <w:szCs w:val="28"/>
        </w:rPr>
        <w:t xml:space="preserve">Câu hỏi </w:t>
      </w:r>
      <w:r w:rsidR="00E73543">
        <w:rPr>
          <w:rStyle w:val="Emphasis"/>
          <w:b/>
          <w:bCs/>
          <w:color w:val="212529"/>
          <w:sz w:val="28"/>
          <w:szCs w:val="28"/>
        </w:rPr>
        <w:t>6</w:t>
      </w:r>
      <w:r>
        <w:rPr>
          <w:rStyle w:val="Emphasis"/>
          <w:b/>
          <w:bCs/>
          <w:color w:val="212529"/>
          <w:sz w:val="28"/>
          <w:szCs w:val="28"/>
        </w:rPr>
        <w:t xml:space="preserve">: </w:t>
      </w:r>
      <w:r w:rsidR="00E47715">
        <w:rPr>
          <w:rStyle w:val="Emphasis"/>
          <w:b/>
          <w:bCs/>
          <w:color w:val="212529"/>
          <w:sz w:val="28"/>
          <w:szCs w:val="28"/>
        </w:rPr>
        <w:t xml:space="preserve">Quy </w:t>
      </w:r>
      <w:r w:rsidR="007878C4">
        <w:rPr>
          <w:rStyle w:val="Emphasis"/>
          <w:b/>
          <w:bCs/>
          <w:color w:val="212529"/>
          <w:sz w:val="28"/>
          <w:szCs w:val="28"/>
        </w:rPr>
        <w:t>định về nước thải tại các doanh nghiệp</w:t>
      </w:r>
      <w:r w:rsidR="00E47715">
        <w:rPr>
          <w:rStyle w:val="Emphasis"/>
          <w:b/>
          <w:bCs/>
          <w:color w:val="212529"/>
          <w:sz w:val="28"/>
          <w:szCs w:val="28"/>
        </w:rPr>
        <w:t xml:space="preserve"> trước khi đấu nối vào Trạm xử lý nước thải tập trung các KCN?</w:t>
      </w:r>
    </w:p>
    <w:p w:rsidR="007878C4" w:rsidRDefault="007878C4" w:rsidP="00807C14">
      <w:pPr>
        <w:pStyle w:val="NormalWeb"/>
        <w:shd w:val="clear" w:color="auto" w:fill="FFFFFF"/>
        <w:spacing w:beforeLines="60" w:before="144" w:beforeAutospacing="0" w:afterLines="60" w:after="144" w:afterAutospacing="0" w:line="264" w:lineRule="auto"/>
        <w:jc w:val="both"/>
        <w:rPr>
          <w:rStyle w:val="Emphasis"/>
          <w:b/>
          <w:bCs/>
          <w:color w:val="212529"/>
          <w:sz w:val="28"/>
          <w:szCs w:val="28"/>
        </w:rPr>
      </w:pPr>
      <w:r w:rsidRPr="001C4472">
        <w:rPr>
          <w:rStyle w:val="Emphasis"/>
          <w:b/>
          <w:bCs/>
          <w:color w:val="212529"/>
          <w:sz w:val="28"/>
          <w:szCs w:val="28"/>
        </w:rPr>
        <w:t>Trả lời:</w:t>
      </w:r>
    </w:p>
    <w:p w:rsidR="00E47715" w:rsidRDefault="007878C4" w:rsidP="00807C14">
      <w:pPr>
        <w:pStyle w:val="NormalWeb"/>
        <w:shd w:val="clear" w:color="auto" w:fill="FFFFFF"/>
        <w:spacing w:beforeLines="60" w:before="144" w:beforeAutospacing="0" w:afterLines="60" w:after="144" w:afterAutospacing="0" w:line="264" w:lineRule="auto"/>
        <w:ind w:firstLine="720"/>
        <w:jc w:val="both"/>
        <w:rPr>
          <w:rStyle w:val="Emphasis"/>
          <w:bCs/>
          <w:i w:val="0"/>
          <w:color w:val="212529"/>
          <w:sz w:val="28"/>
          <w:szCs w:val="28"/>
        </w:rPr>
      </w:pPr>
      <w:r>
        <w:rPr>
          <w:rStyle w:val="Emphasis"/>
          <w:bCs/>
          <w:i w:val="0"/>
          <w:color w:val="212529"/>
          <w:sz w:val="28"/>
          <w:szCs w:val="28"/>
        </w:rPr>
        <w:t>Nước thải phát sinh tại các doanh nghiệp được xử lý cục bộ tại nhà máy, nước thải sau xử lý đạt quy chuẩn theo quy định trước khi xả vào hệ thống thoát nước chung của KCN cụ thể:</w:t>
      </w:r>
    </w:p>
    <w:p w:rsidR="00C656B0" w:rsidRDefault="00C656B0" w:rsidP="00807C14">
      <w:pPr>
        <w:pStyle w:val="NormalWeb"/>
        <w:shd w:val="clear" w:color="auto" w:fill="FFFFFF"/>
        <w:spacing w:beforeLines="60" w:before="144" w:beforeAutospacing="0" w:afterLines="60" w:after="144" w:afterAutospacing="0" w:line="264" w:lineRule="auto"/>
        <w:jc w:val="both"/>
        <w:rPr>
          <w:rStyle w:val="Emphasis"/>
          <w:bCs/>
          <w:i w:val="0"/>
          <w:color w:val="212529"/>
          <w:sz w:val="28"/>
          <w:szCs w:val="28"/>
        </w:rPr>
      </w:pPr>
      <w:r>
        <w:rPr>
          <w:rStyle w:val="Emphasis"/>
          <w:bCs/>
          <w:i w:val="0"/>
          <w:color w:val="212529"/>
          <w:sz w:val="28"/>
          <w:szCs w:val="28"/>
        </w:rPr>
        <w:tab/>
        <w:t xml:space="preserve">+ </w:t>
      </w:r>
      <w:r w:rsidR="007878C4">
        <w:rPr>
          <w:rStyle w:val="Emphasis"/>
          <w:bCs/>
          <w:i w:val="0"/>
          <w:color w:val="212529"/>
          <w:sz w:val="28"/>
          <w:szCs w:val="28"/>
        </w:rPr>
        <w:t xml:space="preserve">Đối với </w:t>
      </w:r>
      <w:r>
        <w:rPr>
          <w:rStyle w:val="Emphasis"/>
          <w:bCs/>
          <w:i w:val="0"/>
          <w:color w:val="212529"/>
          <w:sz w:val="28"/>
          <w:szCs w:val="28"/>
        </w:rPr>
        <w:t>KCN Hòa Hiệp: QCVN 40:2011/BTNMT – Quy chuẩn kỹ thuật quốc gia về nước thải công nghiệp, cột B, k</w:t>
      </w:r>
      <w:r>
        <w:rPr>
          <w:rStyle w:val="Emphasis"/>
          <w:bCs/>
          <w:i w:val="0"/>
          <w:color w:val="212529"/>
          <w:sz w:val="28"/>
          <w:szCs w:val="28"/>
          <w:vertAlign w:val="subscript"/>
        </w:rPr>
        <w:t>q</w:t>
      </w:r>
      <w:r>
        <w:rPr>
          <w:rStyle w:val="Emphasis"/>
          <w:bCs/>
          <w:i w:val="0"/>
          <w:color w:val="212529"/>
          <w:sz w:val="28"/>
          <w:szCs w:val="28"/>
        </w:rPr>
        <w:t xml:space="preserve"> = 1,3; k</w:t>
      </w:r>
      <w:r>
        <w:rPr>
          <w:rStyle w:val="Emphasis"/>
          <w:bCs/>
          <w:i w:val="0"/>
          <w:color w:val="212529"/>
          <w:sz w:val="28"/>
          <w:szCs w:val="28"/>
          <w:vertAlign w:val="subscript"/>
        </w:rPr>
        <w:t>f</w:t>
      </w:r>
      <w:r>
        <w:rPr>
          <w:rStyle w:val="Emphasis"/>
          <w:bCs/>
          <w:i w:val="0"/>
          <w:color w:val="212529"/>
          <w:sz w:val="28"/>
          <w:szCs w:val="28"/>
        </w:rPr>
        <w:t xml:space="preserve"> = 1,2.</w:t>
      </w:r>
    </w:p>
    <w:p w:rsidR="00C656B0" w:rsidRDefault="00C656B0" w:rsidP="00807C14">
      <w:pPr>
        <w:pStyle w:val="NormalWeb"/>
        <w:shd w:val="clear" w:color="auto" w:fill="FFFFFF"/>
        <w:spacing w:beforeLines="60" w:before="144" w:beforeAutospacing="0" w:afterLines="60" w:after="144" w:afterAutospacing="0" w:line="264" w:lineRule="auto"/>
        <w:jc w:val="both"/>
        <w:rPr>
          <w:rStyle w:val="Emphasis"/>
          <w:bCs/>
          <w:i w:val="0"/>
          <w:color w:val="212529"/>
          <w:sz w:val="28"/>
          <w:szCs w:val="28"/>
        </w:rPr>
      </w:pPr>
      <w:r>
        <w:rPr>
          <w:rStyle w:val="Emphasis"/>
          <w:bCs/>
          <w:i w:val="0"/>
          <w:color w:val="212529"/>
          <w:sz w:val="28"/>
          <w:szCs w:val="28"/>
        </w:rPr>
        <w:tab/>
        <w:t xml:space="preserve">+ </w:t>
      </w:r>
      <w:r w:rsidR="007878C4">
        <w:rPr>
          <w:rStyle w:val="Emphasis"/>
          <w:bCs/>
          <w:i w:val="0"/>
          <w:color w:val="212529"/>
          <w:sz w:val="28"/>
          <w:szCs w:val="28"/>
        </w:rPr>
        <w:t xml:space="preserve">Đối với </w:t>
      </w:r>
      <w:r>
        <w:rPr>
          <w:rStyle w:val="Emphasis"/>
          <w:bCs/>
          <w:i w:val="0"/>
          <w:color w:val="212529"/>
          <w:sz w:val="28"/>
          <w:szCs w:val="28"/>
        </w:rPr>
        <w:t>KCN An Phú: QCVN 40:2011/BTNMT – Quy chuẩn kỹ thuật quốc gia về nước thải công nghiệp, cột B.</w:t>
      </w:r>
    </w:p>
    <w:p w:rsidR="00E47715" w:rsidRPr="00C656B0" w:rsidRDefault="00C656B0" w:rsidP="00807C14">
      <w:pPr>
        <w:pStyle w:val="NormalWeb"/>
        <w:shd w:val="clear" w:color="auto" w:fill="FFFFFF"/>
        <w:spacing w:beforeLines="60" w:before="144" w:beforeAutospacing="0" w:afterLines="60" w:after="144" w:afterAutospacing="0" w:line="264" w:lineRule="auto"/>
        <w:jc w:val="both"/>
        <w:rPr>
          <w:rStyle w:val="Emphasis"/>
          <w:bCs/>
          <w:i w:val="0"/>
          <w:color w:val="212529"/>
          <w:sz w:val="28"/>
          <w:szCs w:val="28"/>
        </w:rPr>
      </w:pPr>
      <w:r>
        <w:rPr>
          <w:rStyle w:val="Emphasis"/>
          <w:bCs/>
          <w:i w:val="0"/>
          <w:color w:val="212529"/>
          <w:sz w:val="28"/>
          <w:szCs w:val="28"/>
        </w:rPr>
        <w:lastRenderedPageBreak/>
        <w:tab/>
        <w:t xml:space="preserve">+ </w:t>
      </w:r>
      <w:r w:rsidR="007878C4">
        <w:rPr>
          <w:rStyle w:val="Emphasis"/>
          <w:bCs/>
          <w:i w:val="0"/>
          <w:color w:val="212529"/>
          <w:sz w:val="28"/>
          <w:szCs w:val="28"/>
        </w:rPr>
        <w:t xml:space="preserve">Đối với </w:t>
      </w:r>
      <w:r>
        <w:rPr>
          <w:rStyle w:val="Emphasis"/>
          <w:bCs/>
          <w:i w:val="0"/>
          <w:color w:val="212529"/>
          <w:sz w:val="28"/>
          <w:szCs w:val="28"/>
        </w:rPr>
        <w:t>KCN Đông Bắc Sông Cầu: QCVN 40:2011/BTNMT – Quy chuẩn kỹ thuật quốc gia về nước thải công nghiệp, cột B, k</w:t>
      </w:r>
      <w:r>
        <w:rPr>
          <w:rStyle w:val="Emphasis"/>
          <w:bCs/>
          <w:i w:val="0"/>
          <w:color w:val="212529"/>
          <w:sz w:val="28"/>
          <w:szCs w:val="28"/>
          <w:vertAlign w:val="subscript"/>
        </w:rPr>
        <w:t>q</w:t>
      </w:r>
      <w:r>
        <w:rPr>
          <w:rStyle w:val="Emphasis"/>
          <w:bCs/>
          <w:i w:val="0"/>
          <w:color w:val="212529"/>
          <w:sz w:val="28"/>
          <w:szCs w:val="28"/>
        </w:rPr>
        <w:t xml:space="preserve"> = 1,3; k</w:t>
      </w:r>
      <w:r>
        <w:rPr>
          <w:rStyle w:val="Emphasis"/>
          <w:bCs/>
          <w:i w:val="0"/>
          <w:color w:val="212529"/>
          <w:sz w:val="28"/>
          <w:szCs w:val="28"/>
          <w:vertAlign w:val="subscript"/>
        </w:rPr>
        <w:t>f</w:t>
      </w:r>
      <w:r>
        <w:rPr>
          <w:rStyle w:val="Emphasis"/>
          <w:bCs/>
          <w:i w:val="0"/>
          <w:color w:val="212529"/>
          <w:sz w:val="28"/>
          <w:szCs w:val="28"/>
        </w:rPr>
        <w:t xml:space="preserve"> = 1,2.</w:t>
      </w:r>
    </w:p>
    <w:p w:rsidR="00F31474" w:rsidRDefault="00E47715" w:rsidP="00807C14">
      <w:pPr>
        <w:pStyle w:val="NormalWeb"/>
        <w:shd w:val="clear" w:color="auto" w:fill="FFFFFF"/>
        <w:spacing w:beforeLines="60" w:before="144" w:beforeAutospacing="0" w:afterLines="60" w:after="144" w:afterAutospacing="0" w:line="264" w:lineRule="auto"/>
        <w:jc w:val="both"/>
        <w:rPr>
          <w:rStyle w:val="Emphasis"/>
          <w:b/>
          <w:bCs/>
          <w:color w:val="212529"/>
          <w:sz w:val="28"/>
          <w:szCs w:val="28"/>
        </w:rPr>
      </w:pPr>
      <w:r>
        <w:rPr>
          <w:rStyle w:val="Emphasis"/>
          <w:b/>
          <w:bCs/>
          <w:color w:val="212529"/>
          <w:sz w:val="28"/>
          <w:szCs w:val="28"/>
        </w:rPr>
        <w:t xml:space="preserve">Câu hỏi </w:t>
      </w:r>
      <w:r w:rsidR="00E73543">
        <w:rPr>
          <w:rStyle w:val="Emphasis"/>
          <w:b/>
          <w:bCs/>
          <w:color w:val="212529"/>
          <w:sz w:val="28"/>
          <w:szCs w:val="28"/>
        </w:rPr>
        <w:t>7</w:t>
      </w:r>
      <w:r>
        <w:rPr>
          <w:rStyle w:val="Emphasis"/>
          <w:b/>
          <w:bCs/>
          <w:color w:val="212529"/>
          <w:sz w:val="28"/>
          <w:szCs w:val="28"/>
        </w:rPr>
        <w:t xml:space="preserve">: </w:t>
      </w:r>
      <w:r w:rsidR="00DD7B17">
        <w:rPr>
          <w:rStyle w:val="Emphasis"/>
          <w:b/>
          <w:bCs/>
          <w:color w:val="212529"/>
          <w:sz w:val="28"/>
          <w:szCs w:val="28"/>
        </w:rPr>
        <w:t xml:space="preserve">Hệ thống xử lý nước thải sơ bộ của các nhà máy trong KCN có phải lắp đặt </w:t>
      </w:r>
      <w:r w:rsidR="007E0B4D">
        <w:rPr>
          <w:rStyle w:val="Emphasis"/>
          <w:b/>
          <w:bCs/>
          <w:color w:val="212529"/>
          <w:sz w:val="28"/>
          <w:szCs w:val="28"/>
        </w:rPr>
        <w:t xml:space="preserve">hệ thống </w:t>
      </w:r>
      <w:r w:rsidR="00DD7B17">
        <w:rPr>
          <w:rStyle w:val="Emphasis"/>
          <w:b/>
          <w:bCs/>
          <w:color w:val="212529"/>
          <w:sz w:val="28"/>
          <w:szCs w:val="28"/>
        </w:rPr>
        <w:t>quan trắc nước thải tự động hay không?</w:t>
      </w:r>
    </w:p>
    <w:p w:rsidR="00FC637E" w:rsidRPr="001C4472" w:rsidRDefault="00FC637E" w:rsidP="00807C14">
      <w:pPr>
        <w:pStyle w:val="NormalWeb"/>
        <w:shd w:val="clear" w:color="auto" w:fill="FFFFFF"/>
        <w:spacing w:beforeLines="60" w:before="144" w:beforeAutospacing="0" w:afterLines="60" w:after="144" w:afterAutospacing="0" w:line="264" w:lineRule="auto"/>
        <w:jc w:val="both"/>
        <w:rPr>
          <w:color w:val="212529"/>
          <w:sz w:val="28"/>
          <w:szCs w:val="28"/>
        </w:rPr>
      </w:pPr>
      <w:r w:rsidRPr="001C4472">
        <w:rPr>
          <w:rStyle w:val="Emphasis"/>
          <w:b/>
          <w:bCs/>
          <w:color w:val="212529"/>
          <w:sz w:val="28"/>
          <w:szCs w:val="28"/>
        </w:rPr>
        <w:t>Trả lời:</w:t>
      </w:r>
    </w:p>
    <w:p w:rsidR="00FC637E" w:rsidRPr="00FC637E" w:rsidRDefault="00FC637E" w:rsidP="00807C14">
      <w:pPr>
        <w:pStyle w:val="NormalWeb"/>
        <w:shd w:val="clear" w:color="auto" w:fill="FFFFFF"/>
        <w:spacing w:beforeLines="60" w:before="144" w:beforeAutospacing="0" w:afterLines="60" w:after="144" w:afterAutospacing="0" w:line="264" w:lineRule="auto"/>
        <w:ind w:firstLine="567"/>
        <w:jc w:val="both"/>
        <w:rPr>
          <w:rStyle w:val="Emphasis"/>
          <w:bCs/>
          <w:i w:val="0"/>
          <w:color w:val="212529"/>
          <w:sz w:val="28"/>
          <w:szCs w:val="28"/>
        </w:rPr>
      </w:pPr>
      <w:r>
        <w:rPr>
          <w:rStyle w:val="Emphasis"/>
          <w:bCs/>
          <w:i w:val="0"/>
          <w:color w:val="212529"/>
          <w:sz w:val="28"/>
          <w:szCs w:val="28"/>
        </w:rPr>
        <w:t xml:space="preserve">Theo </w:t>
      </w:r>
      <w:r w:rsidR="00807C14">
        <w:rPr>
          <w:rStyle w:val="Emphasis"/>
          <w:bCs/>
          <w:i w:val="0"/>
          <w:color w:val="212529"/>
          <w:sz w:val="28"/>
          <w:szCs w:val="28"/>
        </w:rPr>
        <w:t xml:space="preserve">quy định tại </w:t>
      </w:r>
      <w:r>
        <w:rPr>
          <w:rStyle w:val="Emphasis"/>
          <w:bCs/>
          <w:i w:val="0"/>
          <w:color w:val="212529"/>
          <w:sz w:val="28"/>
          <w:szCs w:val="28"/>
        </w:rPr>
        <w:t xml:space="preserve">điểm 2, khoản 20 Điều 3 Nghị định 40/NĐ-CP ngày 13/5/2019 của Chính phủ, các cơ sở nằm trong Khu công nghiệp </w:t>
      </w:r>
      <w:r w:rsidR="001B406A">
        <w:rPr>
          <w:rStyle w:val="Emphasis"/>
          <w:bCs/>
          <w:i w:val="0"/>
          <w:color w:val="212529"/>
          <w:sz w:val="28"/>
          <w:szCs w:val="28"/>
        </w:rPr>
        <w:t xml:space="preserve">đã đấu nối vào Trạm xử lý nước thải tập trung KCN </w:t>
      </w:r>
      <w:r w:rsidRPr="001B406A">
        <w:rPr>
          <w:rStyle w:val="Emphasis"/>
          <w:b/>
          <w:bCs/>
          <w:i w:val="0"/>
          <w:color w:val="212529"/>
          <w:sz w:val="28"/>
          <w:szCs w:val="28"/>
          <w:u w:val="single"/>
        </w:rPr>
        <w:t>không</w:t>
      </w:r>
      <w:r w:rsidR="007878C4">
        <w:rPr>
          <w:rStyle w:val="Emphasis"/>
          <w:b/>
          <w:bCs/>
          <w:i w:val="0"/>
          <w:color w:val="212529"/>
          <w:sz w:val="28"/>
          <w:szCs w:val="28"/>
          <w:u w:val="single"/>
        </w:rPr>
        <w:t xml:space="preserve"> phải</w:t>
      </w:r>
      <w:r w:rsidR="001B406A">
        <w:rPr>
          <w:rStyle w:val="Emphasis"/>
          <w:bCs/>
          <w:i w:val="0"/>
          <w:color w:val="212529"/>
          <w:sz w:val="28"/>
          <w:szCs w:val="28"/>
        </w:rPr>
        <w:t xml:space="preserve"> lắp đặt hệ thống quan trắc nước thải tự động, liên tục.</w:t>
      </w:r>
    </w:p>
    <w:p w:rsidR="00DD7B17" w:rsidRDefault="00DD7B17" w:rsidP="00807C14">
      <w:pPr>
        <w:pStyle w:val="NormalWeb"/>
        <w:shd w:val="clear" w:color="auto" w:fill="FFFFFF"/>
        <w:spacing w:beforeLines="60" w:before="144" w:beforeAutospacing="0" w:afterLines="60" w:after="144" w:afterAutospacing="0" w:line="264" w:lineRule="auto"/>
        <w:jc w:val="both"/>
        <w:rPr>
          <w:rStyle w:val="Emphasis"/>
          <w:b/>
          <w:bCs/>
          <w:color w:val="212529"/>
          <w:sz w:val="28"/>
          <w:szCs w:val="28"/>
        </w:rPr>
      </w:pPr>
      <w:r>
        <w:rPr>
          <w:rStyle w:val="Emphasis"/>
          <w:b/>
          <w:bCs/>
          <w:color w:val="212529"/>
          <w:sz w:val="28"/>
          <w:szCs w:val="28"/>
        </w:rPr>
        <w:t xml:space="preserve">Câu hỏi </w:t>
      </w:r>
      <w:r w:rsidR="00E73543">
        <w:rPr>
          <w:rStyle w:val="Emphasis"/>
          <w:b/>
          <w:bCs/>
          <w:color w:val="212529"/>
          <w:sz w:val="28"/>
          <w:szCs w:val="28"/>
        </w:rPr>
        <w:t>8</w:t>
      </w:r>
      <w:r>
        <w:rPr>
          <w:rStyle w:val="Emphasis"/>
          <w:b/>
          <w:bCs/>
          <w:color w:val="212529"/>
          <w:sz w:val="28"/>
          <w:szCs w:val="28"/>
        </w:rPr>
        <w:t xml:space="preserve">: Các đối tượng lắp đặt </w:t>
      </w:r>
      <w:r w:rsidR="007E0B4D">
        <w:rPr>
          <w:rStyle w:val="Emphasis"/>
          <w:b/>
          <w:bCs/>
          <w:color w:val="212529"/>
          <w:sz w:val="28"/>
          <w:szCs w:val="28"/>
        </w:rPr>
        <w:t xml:space="preserve">hệ thống </w:t>
      </w:r>
      <w:r>
        <w:rPr>
          <w:rStyle w:val="Emphasis"/>
          <w:b/>
          <w:bCs/>
          <w:color w:val="212529"/>
          <w:sz w:val="28"/>
          <w:szCs w:val="28"/>
        </w:rPr>
        <w:t>quan trắc khí thải tự động</w:t>
      </w:r>
      <w:r w:rsidR="00FC637E">
        <w:rPr>
          <w:rStyle w:val="Emphasis"/>
          <w:b/>
          <w:bCs/>
          <w:color w:val="212529"/>
          <w:sz w:val="28"/>
          <w:szCs w:val="28"/>
        </w:rPr>
        <w:t>, liên tục</w:t>
      </w:r>
      <w:r>
        <w:rPr>
          <w:rStyle w:val="Emphasis"/>
          <w:b/>
          <w:bCs/>
          <w:color w:val="212529"/>
          <w:sz w:val="28"/>
          <w:szCs w:val="28"/>
        </w:rPr>
        <w:t>?</w:t>
      </w:r>
      <w:r w:rsidR="007E0B4D">
        <w:rPr>
          <w:rStyle w:val="Emphasis"/>
          <w:b/>
          <w:bCs/>
          <w:color w:val="212529"/>
          <w:sz w:val="28"/>
          <w:szCs w:val="28"/>
        </w:rPr>
        <w:t xml:space="preserve"> Nếu có, </w:t>
      </w:r>
      <w:r w:rsidR="00FC637E">
        <w:rPr>
          <w:rStyle w:val="Emphasis"/>
          <w:b/>
          <w:bCs/>
          <w:color w:val="212529"/>
          <w:sz w:val="28"/>
          <w:szCs w:val="28"/>
        </w:rPr>
        <w:t xml:space="preserve">cần </w:t>
      </w:r>
      <w:r w:rsidR="007E0B4D">
        <w:rPr>
          <w:rStyle w:val="Emphasis"/>
          <w:b/>
          <w:bCs/>
          <w:color w:val="212529"/>
          <w:sz w:val="28"/>
          <w:szCs w:val="28"/>
        </w:rPr>
        <w:t>quan trắc thông số nào?</w:t>
      </w:r>
    </w:p>
    <w:p w:rsidR="00FC637E" w:rsidRPr="001C4472" w:rsidRDefault="00FC637E" w:rsidP="00807C14">
      <w:pPr>
        <w:pStyle w:val="NormalWeb"/>
        <w:shd w:val="clear" w:color="auto" w:fill="FFFFFF"/>
        <w:spacing w:beforeLines="60" w:before="144" w:beforeAutospacing="0" w:afterLines="60" w:after="144" w:afterAutospacing="0" w:line="264" w:lineRule="auto"/>
        <w:jc w:val="both"/>
        <w:rPr>
          <w:color w:val="212529"/>
          <w:sz w:val="28"/>
          <w:szCs w:val="28"/>
        </w:rPr>
      </w:pPr>
      <w:r w:rsidRPr="001C4472">
        <w:rPr>
          <w:rStyle w:val="Emphasis"/>
          <w:b/>
          <w:bCs/>
          <w:color w:val="212529"/>
          <w:sz w:val="28"/>
          <w:szCs w:val="28"/>
        </w:rPr>
        <w:t>Trả lời:</w:t>
      </w:r>
    </w:p>
    <w:p w:rsidR="001B406A" w:rsidRPr="001B406A" w:rsidRDefault="001B406A" w:rsidP="00807C14">
      <w:pPr>
        <w:pStyle w:val="NormalWeb"/>
        <w:numPr>
          <w:ilvl w:val="0"/>
          <w:numId w:val="3"/>
        </w:numPr>
        <w:shd w:val="clear" w:color="auto" w:fill="FFFFFF"/>
        <w:spacing w:beforeLines="60" w:before="144" w:beforeAutospacing="0" w:afterLines="60" w:after="144" w:afterAutospacing="0" w:line="264" w:lineRule="auto"/>
        <w:jc w:val="both"/>
        <w:rPr>
          <w:rStyle w:val="Emphasis"/>
          <w:b/>
          <w:bCs/>
          <w:color w:val="212529"/>
          <w:sz w:val="28"/>
          <w:szCs w:val="28"/>
          <w:u w:val="single"/>
        </w:rPr>
      </w:pPr>
      <w:r w:rsidRPr="001B406A">
        <w:rPr>
          <w:rStyle w:val="Emphasis"/>
          <w:b/>
          <w:bCs/>
          <w:color w:val="212529"/>
          <w:sz w:val="28"/>
          <w:szCs w:val="28"/>
          <w:u w:val="single"/>
        </w:rPr>
        <w:t>Đối tượng lắp đặt hệ thống quan trắc khí thải tự động, liên tục:</w:t>
      </w:r>
    </w:p>
    <w:p w:rsidR="00FC637E" w:rsidRDefault="00FC637E" w:rsidP="00807C14">
      <w:pPr>
        <w:pStyle w:val="NormalWeb"/>
        <w:shd w:val="clear" w:color="auto" w:fill="FFFFFF"/>
        <w:spacing w:beforeLines="60" w:before="144" w:beforeAutospacing="0" w:afterLines="60" w:after="144" w:afterAutospacing="0" w:line="264" w:lineRule="auto"/>
        <w:ind w:firstLine="567"/>
        <w:jc w:val="both"/>
        <w:rPr>
          <w:rStyle w:val="Emphasis"/>
          <w:bCs/>
          <w:i w:val="0"/>
          <w:color w:val="212529"/>
          <w:sz w:val="28"/>
          <w:szCs w:val="28"/>
        </w:rPr>
      </w:pPr>
      <w:r>
        <w:rPr>
          <w:rStyle w:val="Emphasis"/>
          <w:bCs/>
          <w:i w:val="0"/>
          <w:color w:val="212529"/>
          <w:sz w:val="28"/>
          <w:szCs w:val="28"/>
        </w:rPr>
        <w:t xml:space="preserve">Theo </w:t>
      </w:r>
      <w:r w:rsidR="00807C14">
        <w:rPr>
          <w:rStyle w:val="Emphasis"/>
          <w:bCs/>
          <w:i w:val="0"/>
          <w:color w:val="212529"/>
          <w:sz w:val="28"/>
          <w:szCs w:val="28"/>
        </w:rPr>
        <w:t xml:space="preserve">quy định tại </w:t>
      </w:r>
      <w:r>
        <w:rPr>
          <w:rStyle w:val="Emphasis"/>
          <w:bCs/>
          <w:i w:val="0"/>
          <w:color w:val="212529"/>
          <w:sz w:val="28"/>
          <w:szCs w:val="28"/>
        </w:rPr>
        <w:t xml:space="preserve">điểm 2, khoản 23 Điều 3 Nghị định 40/NĐ-CP ngày 13/5/2019 của Chính phủ, </w:t>
      </w:r>
      <w:r w:rsidR="00704450">
        <w:rPr>
          <w:rStyle w:val="Emphasis"/>
          <w:bCs/>
          <w:i w:val="0"/>
          <w:color w:val="212529"/>
          <w:sz w:val="28"/>
          <w:szCs w:val="28"/>
        </w:rPr>
        <w:t xml:space="preserve">đối tượng lắp đặt hệ thống quan trắc khí thải tự động, liên tục </w:t>
      </w:r>
      <w:r w:rsidR="00F54F86">
        <w:rPr>
          <w:rStyle w:val="Emphasis"/>
          <w:bCs/>
          <w:i w:val="0"/>
          <w:color w:val="212529"/>
          <w:sz w:val="28"/>
          <w:szCs w:val="28"/>
        </w:rPr>
        <w:t>gồm:</w:t>
      </w:r>
    </w:p>
    <w:p w:rsidR="00F54F86" w:rsidRDefault="00F54F86" w:rsidP="00807C14">
      <w:pPr>
        <w:pStyle w:val="NormalWeb"/>
        <w:shd w:val="clear" w:color="auto" w:fill="FFFFFF"/>
        <w:spacing w:beforeLines="60" w:before="144" w:beforeAutospacing="0" w:afterLines="60" w:after="144" w:afterAutospacing="0" w:line="264" w:lineRule="auto"/>
        <w:ind w:firstLine="567"/>
        <w:jc w:val="both"/>
        <w:rPr>
          <w:rStyle w:val="Emphasis"/>
          <w:bCs/>
          <w:i w:val="0"/>
          <w:color w:val="212529"/>
          <w:sz w:val="28"/>
          <w:szCs w:val="28"/>
        </w:rPr>
      </w:pPr>
      <w:r>
        <w:rPr>
          <w:rStyle w:val="Emphasis"/>
          <w:bCs/>
          <w:i w:val="0"/>
          <w:color w:val="212529"/>
          <w:sz w:val="28"/>
          <w:szCs w:val="28"/>
        </w:rPr>
        <w:t>+ Dự án, cơ sở thuộc danh mục các nguồn thải, khí thải lưu lượng lớn quy định tại phụ lục I Mục III phụ lục ban hành kèm theo Ng</w:t>
      </w:r>
      <w:r w:rsidR="001B406A">
        <w:rPr>
          <w:rStyle w:val="Emphasis"/>
          <w:bCs/>
          <w:i w:val="0"/>
          <w:color w:val="212529"/>
          <w:sz w:val="28"/>
          <w:szCs w:val="28"/>
        </w:rPr>
        <w:t>hị định 40/NĐ-CP ngày 13/5/2019, cụ thể:</w:t>
      </w:r>
    </w:p>
    <w:p w:rsidR="00F54F86" w:rsidRPr="00807C14" w:rsidRDefault="00F54F86" w:rsidP="00807C14">
      <w:pPr>
        <w:jc w:val="center"/>
        <w:rPr>
          <w:rFonts w:ascii="Times New Roman" w:hAnsi="Times New Roman" w:cs="Times New Roman"/>
          <w:b/>
          <w:bCs/>
          <w:sz w:val="28"/>
          <w:szCs w:val="28"/>
          <w:lang w:val="vi-VN" w:eastAsia="vi-VN"/>
        </w:rPr>
      </w:pPr>
      <w:bookmarkStart w:id="1" w:name="chuong_pl_36_name"/>
      <w:r w:rsidRPr="00F54F86">
        <w:rPr>
          <w:rFonts w:ascii="Times New Roman" w:hAnsi="Times New Roman" w:cs="Times New Roman"/>
          <w:b/>
          <w:bCs/>
          <w:sz w:val="28"/>
          <w:szCs w:val="28"/>
          <w:lang w:val="vi-VN" w:eastAsia="vi-VN"/>
        </w:rPr>
        <w:t>DANH MỤC CÁC NGUỒN THẢI KHÍ THẢI LƯU LƯỢNG LỚN</w:t>
      </w:r>
      <w:bookmarkEnd w:id="1"/>
    </w:p>
    <w:tbl>
      <w:tblPr>
        <w:tblW w:w="9214" w:type="dxa"/>
        <w:tblInd w:w="152" w:type="dxa"/>
        <w:tblLayout w:type="fixed"/>
        <w:tblCellMar>
          <w:left w:w="0" w:type="dxa"/>
          <w:right w:w="0" w:type="dxa"/>
        </w:tblCellMar>
        <w:tblLook w:val="0000" w:firstRow="0" w:lastRow="0" w:firstColumn="0" w:lastColumn="0" w:noHBand="0" w:noVBand="0"/>
      </w:tblPr>
      <w:tblGrid>
        <w:gridCol w:w="567"/>
        <w:gridCol w:w="3544"/>
        <w:gridCol w:w="5103"/>
      </w:tblGrid>
      <w:tr w:rsidR="00F54F86" w:rsidRPr="00F54F86" w:rsidTr="00F54F86">
        <w:trPr>
          <w:tblHeader/>
        </w:trPr>
        <w:tc>
          <w:tcPr>
            <w:tcW w:w="56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4F86" w:rsidRPr="00F54F86" w:rsidRDefault="00F54F86" w:rsidP="00807C14">
            <w:pPr>
              <w:spacing w:after="0" w:line="264" w:lineRule="auto"/>
              <w:jc w:val="center"/>
              <w:rPr>
                <w:rFonts w:ascii="Times New Roman" w:hAnsi="Times New Roman" w:cs="Times New Roman"/>
                <w:sz w:val="28"/>
                <w:szCs w:val="28"/>
              </w:rPr>
            </w:pPr>
            <w:r w:rsidRPr="00F54F86">
              <w:rPr>
                <w:rFonts w:ascii="Times New Roman" w:hAnsi="Times New Roman" w:cs="Times New Roman"/>
                <w:b/>
                <w:bCs/>
                <w:sz w:val="28"/>
                <w:szCs w:val="28"/>
                <w:lang w:val="vi-VN" w:eastAsia="vi-VN"/>
              </w:rPr>
              <w:t>STT</w:t>
            </w:r>
          </w:p>
        </w:tc>
        <w:tc>
          <w:tcPr>
            <w:tcW w:w="3544"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4F86" w:rsidRPr="00F54F86" w:rsidRDefault="00F54F86" w:rsidP="00807C14">
            <w:pPr>
              <w:spacing w:after="0" w:line="264" w:lineRule="auto"/>
              <w:jc w:val="center"/>
              <w:rPr>
                <w:rFonts w:ascii="Times New Roman" w:hAnsi="Times New Roman" w:cs="Times New Roman"/>
                <w:sz w:val="28"/>
                <w:szCs w:val="28"/>
              </w:rPr>
            </w:pPr>
            <w:r w:rsidRPr="00F54F86">
              <w:rPr>
                <w:rFonts w:ascii="Times New Roman" w:hAnsi="Times New Roman" w:cs="Times New Roman"/>
                <w:b/>
                <w:bCs/>
                <w:sz w:val="28"/>
                <w:szCs w:val="28"/>
                <w:lang w:val="vi-VN" w:eastAsia="vi-VN"/>
              </w:rPr>
              <w:t>Loại hình</w:t>
            </w:r>
          </w:p>
        </w:tc>
        <w:tc>
          <w:tcPr>
            <w:tcW w:w="5103"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4F86" w:rsidRPr="00F54F86" w:rsidRDefault="00F54F86" w:rsidP="00807C14">
            <w:pPr>
              <w:spacing w:after="0" w:line="264" w:lineRule="auto"/>
              <w:jc w:val="center"/>
              <w:rPr>
                <w:rFonts w:ascii="Times New Roman" w:hAnsi="Times New Roman" w:cs="Times New Roman"/>
                <w:sz w:val="28"/>
                <w:szCs w:val="28"/>
              </w:rPr>
            </w:pPr>
            <w:r w:rsidRPr="00F54F86">
              <w:rPr>
                <w:rFonts w:ascii="Times New Roman" w:hAnsi="Times New Roman" w:cs="Times New Roman"/>
                <w:b/>
                <w:bCs/>
                <w:sz w:val="28"/>
                <w:szCs w:val="28"/>
                <w:lang w:val="vi-VN" w:eastAsia="vi-VN"/>
              </w:rPr>
              <w:t>Công suất</w:t>
            </w:r>
          </w:p>
        </w:tc>
      </w:tr>
      <w:tr w:rsidR="00F54F86" w:rsidRPr="00F54F86" w:rsidTr="00F54F86">
        <w:tc>
          <w:tcPr>
            <w:tcW w:w="56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4F86" w:rsidRPr="00F54F86" w:rsidRDefault="00F54F86" w:rsidP="00807C14">
            <w:pPr>
              <w:spacing w:after="0" w:line="264" w:lineRule="auto"/>
              <w:jc w:val="center"/>
              <w:rPr>
                <w:rFonts w:ascii="Times New Roman" w:hAnsi="Times New Roman" w:cs="Times New Roman"/>
                <w:sz w:val="28"/>
                <w:szCs w:val="28"/>
              </w:rPr>
            </w:pPr>
            <w:r w:rsidRPr="00F54F86">
              <w:rPr>
                <w:rFonts w:ascii="Times New Roman" w:hAnsi="Times New Roman" w:cs="Times New Roman"/>
                <w:sz w:val="28"/>
                <w:szCs w:val="28"/>
                <w:lang w:val="vi-VN" w:eastAsia="vi-VN"/>
              </w:rPr>
              <w:t>1</w:t>
            </w:r>
          </w:p>
        </w:tc>
        <w:tc>
          <w:tcPr>
            <w:tcW w:w="354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4F86" w:rsidRPr="00F54F86" w:rsidRDefault="00F54F86" w:rsidP="00807C14">
            <w:pPr>
              <w:spacing w:after="0" w:line="264" w:lineRule="auto"/>
              <w:rPr>
                <w:rFonts w:ascii="Times New Roman" w:hAnsi="Times New Roman" w:cs="Times New Roman"/>
                <w:sz w:val="28"/>
                <w:szCs w:val="28"/>
              </w:rPr>
            </w:pPr>
            <w:r w:rsidRPr="00F54F86">
              <w:rPr>
                <w:rFonts w:ascii="Times New Roman" w:hAnsi="Times New Roman" w:cs="Times New Roman"/>
                <w:sz w:val="28"/>
                <w:szCs w:val="28"/>
                <w:lang w:val="vi-VN" w:eastAsia="vi-VN"/>
              </w:rPr>
              <w:t>Sản xuất gang, thép</w:t>
            </w:r>
          </w:p>
        </w:tc>
        <w:tc>
          <w:tcPr>
            <w:tcW w:w="51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4F86" w:rsidRPr="00F54F86" w:rsidRDefault="00F54F86" w:rsidP="00807C14">
            <w:pPr>
              <w:spacing w:after="0" w:line="264" w:lineRule="auto"/>
              <w:rPr>
                <w:rFonts w:ascii="Times New Roman" w:hAnsi="Times New Roman" w:cs="Times New Roman"/>
                <w:sz w:val="28"/>
                <w:szCs w:val="28"/>
              </w:rPr>
            </w:pPr>
            <w:r w:rsidRPr="00F54F86">
              <w:rPr>
                <w:rFonts w:ascii="Times New Roman" w:hAnsi="Times New Roman" w:cs="Times New Roman"/>
                <w:sz w:val="28"/>
                <w:szCs w:val="28"/>
                <w:lang w:val="vi-VN" w:eastAsia="vi-VN"/>
              </w:rPr>
              <w:t>Từ 200.000 tấn/năm trở lên</w:t>
            </w:r>
          </w:p>
        </w:tc>
      </w:tr>
      <w:tr w:rsidR="00F54F86" w:rsidRPr="00F54F86" w:rsidTr="00F54F86">
        <w:tc>
          <w:tcPr>
            <w:tcW w:w="56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4F86" w:rsidRPr="00F54F86" w:rsidRDefault="00F54F86" w:rsidP="00807C14">
            <w:pPr>
              <w:spacing w:after="0" w:line="264" w:lineRule="auto"/>
              <w:jc w:val="center"/>
              <w:rPr>
                <w:rFonts w:ascii="Times New Roman" w:hAnsi="Times New Roman" w:cs="Times New Roman"/>
                <w:sz w:val="28"/>
                <w:szCs w:val="28"/>
              </w:rPr>
            </w:pPr>
            <w:r w:rsidRPr="00F54F86">
              <w:rPr>
                <w:rFonts w:ascii="Times New Roman" w:hAnsi="Times New Roman" w:cs="Times New Roman"/>
                <w:sz w:val="28"/>
                <w:szCs w:val="28"/>
                <w:lang w:val="vi-VN" w:eastAsia="vi-VN"/>
              </w:rPr>
              <w:t>2</w:t>
            </w:r>
          </w:p>
        </w:tc>
        <w:tc>
          <w:tcPr>
            <w:tcW w:w="354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4F86" w:rsidRPr="00F54F86" w:rsidRDefault="00F54F86" w:rsidP="00807C14">
            <w:pPr>
              <w:spacing w:after="0" w:line="264" w:lineRule="auto"/>
              <w:rPr>
                <w:rFonts w:ascii="Times New Roman" w:hAnsi="Times New Roman" w:cs="Times New Roman"/>
                <w:sz w:val="28"/>
                <w:szCs w:val="28"/>
              </w:rPr>
            </w:pPr>
            <w:r w:rsidRPr="00F54F86">
              <w:rPr>
                <w:rFonts w:ascii="Times New Roman" w:hAnsi="Times New Roman" w:cs="Times New Roman"/>
                <w:sz w:val="28"/>
                <w:szCs w:val="28"/>
                <w:lang w:val="vi-VN" w:eastAsia="vi-VN"/>
              </w:rPr>
              <w:t>Nhiệt điện</w:t>
            </w:r>
          </w:p>
        </w:tc>
        <w:tc>
          <w:tcPr>
            <w:tcW w:w="51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4F86" w:rsidRPr="00F54F86" w:rsidRDefault="00F54F86" w:rsidP="00807C14">
            <w:pPr>
              <w:spacing w:after="0" w:line="264" w:lineRule="auto"/>
              <w:rPr>
                <w:rFonts w:ascii="Times New Roman" w:hAnsi="Times New Roman" w:cs="Times New Roman"/>
                <w:sz w:val="28"/>
                <w:szCs w:val="28"/>
              </w:rPr>
            </w:pPr>
            <w:r w:rsidRPr="00F54F86">
              <w:rPr>
                <w:rFonts w:ascii="Times New Roman" w:hAnsi="Times New Roman" w:cs="Times New Roman"/>
                <w:sz w:val="28"/>
                <w:szCs w:val="28"/>
                <w:lang w:val="vi-VN" w:eastAsia="vi-VN"/>
              </w:rPr>
              <w:t>Tất cả, trừ nhà máy nhiệt điện sử dụng hoàn toàn nhiên liệu là khí đốt</w:t>
            </w:r>
          </w:p>
        </w:tc>
      </w:tr>
      <w:tr w:rsidR="00F54F86" w:rsidRPr="00F54F86" w:rsidTr="00F54F86">
        <w:tc>
          <w:tcPr>
            <w:tcW w:w="56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4F86" w:rsidRPr="00F54F86" w:rsidRDefault="00F54F86" w:rsidP="00807C14">
            <w:pPr>
              <w:spacing w:after="0" w:line="264" w:lineRule="auto"/>
              <w:jc w:val="center"/>
              <w:rPr>
                <w:rFonts w:ascii="Times New Roman" w:hAnsi="Times New Roman" w:cs="Times New Roman"/>
                <w:sz w:val="28"/>
                <w:szCs w:val="28"/>
              </w:rPr>
            </w:pPr>
            <w:r w:rsidRPr="00F54F86">
              <w:rPr>
                <w:rFonts w:ascii="Times New Roman" w:hAnsi="Times New Roman" w:cs="Times New Roman"/>
                <w:sz w:val="28"/>
                <w:szCs w:val="28"/>
                <w:lang w:val="vi-VN" w:eastAsia="vi-VN"/>
              </w:rPr>
              <w:t>3</w:t>
            </w:r>
          </w:p>
        </w:tc>
        <w:tc>
          <w:tcPr>
            <w:tcW w:w="354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4F86" w:rsidRPr="00F54F86" w:rsidRDefault="00F54F86" w:rsidP="00807C14">
            <w:pPr>
              <w:spacing w:after="0" w:line="264" w:lineRule="auto"/>
              <w:rPr>
                <w:rFonts w:ascii="Times New Roman" w:hAnsi="Times New Roman" w:cs="Times New Roman"/>
                <w:sz w:val="28"/>
                <w:szCs w:val="28"/>
              </w:rPr>
            </w:pPr>
            <w:r w:rsidRPr="00F54F86">
              <w:rPr>
                <w:rFonts w:ascii="Times New Roman" w:hAnsi="Times New Roman" w:cs="Times New Roman"/>
                <w:sz w:val="28"/>
                <w:szCs w:val="28"/>
                <w:lang w:val="vi-VN" w:eastAsia="vi-VN"/>
              </w:rPr>
              <w:t>Sản xuất clinker, xi măng</w:t>
            </w:r>
          </w:p>
        </w:tc>
        <w:tc>
          <w:tcPr>
            <w:tcW w:w="51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4F86" w:rsidRPr="00F54F86" w:rsidRDefault="00F54F86" w:rsidP="00807C14">
            <w:pPr>
              <w:spacing w:after="0" w:line="264" w:lineRule="auto"/>
              <w:rPr>
                <w:rFonts w:ascii="Times New Roman" w:hAnsi="Times New Roman" w:cs="Times New Roman"/>
                <w:sz w:val="28"/>
                <w:szCs w:val="28"/>
              </w:rPr>
            </w:pPr>
            <w:r w:rsidRPr="00F54F86">
              <w:rPr>
                <w:rFonts w:ascii="Times New Roman" w:hAnsi="Times New Roman" w:cs="Times New Roman"/>
                <w:sz w:val="28"/>
                <w:szCs w:val="28"/>
                <w:lang w:val="vi-VN" w:eastAsia="vi-VN"/>
              </w:rPr>
              <w:t>Tất cả</w:t>
            </w:r>
          </w:p>
        </w:tc>
      </w:tr>
      <w:tr w:rsidR="00F54F86" w:rsidRPr="00F54F86" w:rsidTr="00F54F86">
        <w:tc>
          <w:tcPr>
            <w:tcW w:w="56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4F86" w:rsidRPr="00F54F86" w:rsidRDefault="00F54F86" w:rsidP="00807C14">
            <w:pPr>
              <w:spacing w:after="0" w:line="264" w:lineRule="auto"/>
              <w:jc w:val="center"/>
              <w:rPr>
                <w:rFonts w:ascii="Times New Roman" w:hAnsi="Times New Roman" w:cs="Times New Roman"/>
                <w:sz w:val="28"/>
                <w:szCs w:val="28"/>
              </w:rPr>
            </w:pPr>
            <w:r w:rsidRPr="00F54F86">
              <w:rPr>
                <w:rFonts w:ascii="Times New Roman" w:hAnsi="Times New Roman" w:cs="Times New Roman"/>
                <w:sz w:val="28"/>
                <w:szCs w:val="28"/>
                <w:lang w:val="vi-VN" w:eastAsia="vi-VN"/>
              </w:rPr>
              <w:t>4</w:t>
            </w:r>
          </w:p>
        </w:tc>
        <w:tc>
          <w:tcPr>
            <w:tcW w:w="354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4F86" w:rsidRPr="00F54F86" w:rsidRDefault="00F54F86" w:rsidP="00807C14">
            <w:pPr>
              <w:spacing w:after="0" w:line="264" w:lineRule="auto"/>
              <w:rPr>
                <w:rFonts w:ascii="Times New Roman" w:hAnsi="Times New Roman" w:cs="Times New Roman"/>
                <w:sz w:val="28"/>
                <w:szCs w:val="28"/>
              </w:rPr>
            </w:pPr>
            <w:r w:rsidRPr="00F54F86">
              <w:rPr>
                <w:rFonts w:ascii="Times New Roman" w:hAnsi="Times New Roman" w:cs="Times New Roman"/>
                <w:sz w:val="28"/>
                <w:szCs w:val="28"/>
                <w:lang w:val="vi-VN" w:eastAsia="vi-VN"/>
              </w:rPr>
              <w:t>Sản xuất hóa chất, phân bón hóa học</w:t>
            </w:r>
          </w:p>
        </w:tc>
        <w:tc>
          <w:tcPr>
            <w:tcW w:w="51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4F86" w:rsidRPr="00F54F86" w:rsidRDefault="00F54F86" w:rsidP="00807C14">
            <w:pPr>
              <w:spacing w:after="0" w:line="264" w:lineRule="auto"/>
              <w:rPr>
                <w:rFonts w:ascii="Times New Roman" w:hAnsi="Times New Roman" w:cs="Times New Roman"/>
                <w:sz w:val="28"/>
                <w:szCs w:val="28"/>
              </w:rPr>
            </w:pPr>
            <w:r w:rsidRPr="00F54F86">
              <w:rPr>
                <w:rFonts w:ascii="Times New Roman" w:hAnsi="Times New Roman" w:cs="Times New Roman"/>
                <w:sz w:val="28"/>
                <w:szCs w:val="28"/>
                <w:lang w:val="vi-VN" w:eastAsia="vi-VN"/>
              </w:rPr>
              <w:t>Từ 10.000 tấn/năm trở lên</w:t>
            </w:r>
          </w:p>
        </w:tc>
      </w:tr>
      <w:tr w:rsidR="00F54F86" w:rsidRPr="00F54F86" w:rsidTr="00F54F86">
        <w:tc>
          <w:tcPr>
            <w:tcW w:w="56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4F86" w:rsidRPr="00F54F86" w:rsidRDefault="00F54F86" w:rsidP="00807C14">
            <w:pPr>
              <w:spacing w:after="0" w:line="264" w:lineRule="auto"/>
              <w:jc w:val="center"/>
              <w:rPr>
                <w:rFonts w:ascii="Times New Roman" w:hAnsi="Times New Roman" w:cs="Times New Roman"/>
                <w:sz w:val="28"/>
                <w:szCs w:val="28"/>
              </w:rPr>
            </w:pPr>
            <w:r w:rsidRPr="00F54F86">
              <w:rPr>
                <w:rFonts w:ascii="Times New Roman" w:hAnsi="Times New Roman" w:cs="Times New Roman"/>
                <w:sz w:val="28"/>
                <w:szCs w:val="28"/>
                <w:lang w:val="vi-VN" w:eastAsia="vi-VN"/>
              </w:rPr>
              <w:t>5</w:t>
            </w:r>
          </w:p>
        </w:tc>
        <w:tc>
          <w:tcPr>
            <w:tcW w:w="354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4F86" w:rsidRPr="00F54F86" w:rsidRDefault="00F54F86" w:rsidP="00807C14">
            <w:pPr>
              <w:spacing w:after="0" w:line="264" w:lineRule="auto"/>
              <w:rPr>
                <w:rFonts w:ascii="Times New Roman" w:hAnsi="Times New Roman" w:cs="Times New Roman"/>
                <w:sz w:val="28"/>
                <w:szCs w:val="28"/>
              </w:rPr>
            </w:pPr>
            <w:r w:rsidRPr="00F54F86">
              <w:rPr>
                <w:rFonts w:ascii="Times New Roman" w:hAnsi="Times New Roman" w:cs="Times New Roman"/>
                <w:sz w:val="28"/>
                <w:szCs w:val="28"/>
                <w:lang w:val="vi-VN" w:eastAsia="vi-VN"/>
              </w:rPr>
              <w:t>Công nghiệp lọc, hóa dầu</w:t>
            </w:r>
          </w:p>
        </w:tc>
        <w:tc>
          <w:tcPr>
            <w:tcW w:w="51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4F86" w:rsidRPr="00F54F86" w:rsidRDefault="00F54F86" w:rsidP="00807C14">
            <w:pPr>
              <w:spacing w:after="0" w:line="264" w:lineRule="auto"/>
              <w:rPr>
                <w:rFonts w:ascii="Times New Roman" w:hAnsi="Times New Roman" w:cs="Times New Roman"/>
                <w:sz w:val="28"/>
                <w:szCs w:val="28"/>
              </w:rPr>
            </w:pPr>
            <w:r w:rsidRPr="00F54F86">
              <w:rPr>
                <w:rFonts w:ascii="Times New Roman" w:hAnsi="Times New Roman" w:cs="Times New Roman"/>
                <w:sz w:val="28"/>
                <w:szCs w:val="28"/>
                <w:lang w:val="vi-VN" w:eastAsia="vi-VN"/>
              </w:rPr>
              <w:t>Tất cả</w:t>
            </w:r>
          </w:p>
        </w:tc>
      </w:tr>
      <w:tr w:rsidR="00F54F86" w:rsidRPr="00F54F86" w:rsidTr="001B406A">
        <w:tc>
          <w:tcPr>
            <w:tcW w:w="567" w:type="dxa"/>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F54F86" w:rsidRPr="00F54F86" w:rsidRDefault="00F54F86" w:rsidP="00807C14">
            <w:pPr>
              <w:spacing w:after="0" w:line="264" w:lineRule="auto"/>
              <w:jc w:val="center"/>
              <w:rPr>
                <w:rFonts w:ascii="Times New Roman" w:hAnsi="Times New Roman" w:cs="Times New Roman"/>
                <w:sz w:val="28"/>
                <w:szCs w:val="28"/>
              </w:rPr>
            </w:pPr>
            <w:r w:rsidRPr="00F54F86">
              <w:rPr>
                <w:rFonts w:ascii="Times New Roman" w:hAnsi="Times New Roman" w:cs="Times New Roman"/>
                <w:sz w:val="28"/>
                <w:szCs w:val="28"/>
                <w:lang w:val="vi-VN" w:eastAsia="vi-VN"/>
              </w:rPr>
              <w:t>6</w:t>
            </w:r>
          </w:p>
        </w:tc>
        <w:tc>
          <w:tcPr>
            <w:tcW w:w="3544" w:type="dxa"/>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F54F86" w:rsidRPr="00F54F86" w:rsidRDefault="00F54F86" w:rsidP="00807C14">
            <w:pPr>
              <w:spacing w:after="0" w:line="264" w:lineRule="auto"/>
              <w:rPr>
                <w:rFonts w:ascii="Times New Roman" w:hAnsi="Times New Roman" w:cs="Times New Roman"/>
                <w:sz w:val="28"/>
                <w:szCs w:val="28"/>
              </w:rPr>
            </w:pPr>
            <w:r w:rsidRPr="00F54F86">
              <w:rPr>
                <w:rFonts w:ascii="Times New Roman" w:hAnsi="Times New Roman" w:cs="Times New Roman"/>
                <w:sz w:val="28"/>
                <w:szCs w:val="28"/>
                <w:lang w:val="vi-VN" w:eastAsia="vi-VN"/>
              </w:rPr>
              <w:t>Cơ sở có sử dụng lò hơi công nghiệp</w:t>
            </w:r>
          </w:p>
        </w:tc>
        <w:tc>
          <w:tcPr>
            <w:tcW w:w="5103" w:type="dxa"/>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F54F86" w:rsidRPr="00F54F86" w:rsidRDefault="00F54F86" w:rsidP="00807C14">
            <w:pPr>
              <w:spacing w:after="0" w:line="264" w:lineRule="auto"/>
              <w:rPr>
                <w:rFonts w:ascii="Times New Roman" w:hAnsi="Times New Roman" w:cs="Times New Roman"/>
                <w:sz w:val="28"/>
                <w:szCs w:val="28"/>
              </w:rPr>
            </w:pPr>
            <w:r w:rsidRPr="00F54F86">
              <w:rPr>
                <w:rFonts w:ascii="Times New Roman" w:hAnsi="Times New Roman" w:cs="Times New Roman"/>
                <w:sz w:val="28"/>
                <w:szCs w:val="28"/>
                <w:lang w:val="vi-VN" w:eastAsia="vi-VN"/>
              </w:rPr>
              <w:t>Từ 20 tấn hơi/giờ trở lên (tính cho tổng công suất các lò hơi), trừ trường hợp sử dụng hoàn toàn nhiên liệu là kh</w:t>
            </w:r>
            <w:r w:rsidRPr="00F54F86">
              <w:rPr>
                <w:rFonts w:ascii="Times New Roman" w:hAnsi="Times New Roman" w:cs="Times New Roman"/>
                <w:sz w:val="28"/>
                <w:szCs w:val="28"/>
              </w:rPr>
              <w:t xml:space="preserve">í </w:t>
            </w:r>
            <w:r w:rsidRPr="00F54F86">
              <w:rPr>
                <w:rFonts w:ascii="Times New Roman" w:hAnsi="Times New Roman" w:cs="Times New Roman"/>
                <w:sz w:val="28"/>
                <w:szCs w:val="28"/>
                <w:lang w:val="vi-VN" w:eastAsia="vi-VN"/>
              </w:rPr>
              <w:t>đốt, dầu DO</w:t>
            </w:r>
          </w:p>
        </w:tc>
      </w:tr>
      <w:tr w:rsidR="001B406A" w:rsidRPr="00F54F86" w:rsidTr="001B406A">
        <w:tc>
          <w:tcPr>
            <w:tcW w:w="567" w:type="dxa"/>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B406A" w:rsidRPr="001B406A" w:rsidRDefault="001B406A" w:rsidP="00807C14">
            <w:pPr>
              <w:spacing w:after="0" w:line="264" w:lineRule="auto"/>
              <w:jc w:val="center"/>
              <w:rPr>
                <w:rFonts w:ascii="Times New Roman" w:hAnsi="Times New Roman" w:cs="Times New Roman"/>
                <w:sz w:val="28"/>
                <w:szCs w:val="28"/>
                <w:lang w:eastAsia="vi-VN"/>
              </w:rPr>
            </w:pPr>
            <w:r>
              <w:rPr>
                <w:rFonts w:ascii="Times New Roman" w:hAnsi="Times New Roman" w:cs="Times New Roman"/>
                <w:sz w:val="28"/>
                <w:szCs w:val="28"/>
                <w:lang w:eastAsia="vi-VN"/>
              </w:rPr>
              <w:t>7</w:t>
            </w:r>
          </w:p>
        </w:tc>
        <w:tc>
          <w:tcPr>
            <w:tcW w:w="3544" w:type="dxa"/>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B406A" w:rsidRPr="001B406A" w:rsidRDefault="001B406A" w:rsidP="00807C14">
            <w:pPr>
              <w:spacing w:after="0" w:line="264" w:lineRule="auto"/>
              <w:rPr>
                <w:rFonts w:ascii="Times New Roman" w:hAnsi="Times New Roman" w:cs="Times New Roman"/>
                <w:sz w:val="28"/>
                <w:szCs w:val="28"/>
                <w:lang w:eastAsia="vi-VN"/>
              </w:rPr>
            </w:pPr>
            <w:r>
              <w:rPr>
                <w:rFonts w:ascii="Times New Roman" w:hAnsi="Times New Roman" w:cs="Times New Roman"/>
                <w:sz w:val="28"/>
                <w:szCs w:val="28"/>
                <w:lang w:eastAsia="vi-VN"/>
              </w:rPr>
              <w:t>……</w:t>
            </w:r>
          </w:p>
        </w:tc>
        <w:tc>
          <w:tcPr>
            <w:tcW w:w="5103" w:type="dxa"/>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B406A" w:rsidRPr="00F54F86" w:rsidRDefault="001B406A" w:rsidP="00807C14">
            <w:pPr>
              <w:spacing w:after="0" w:line="264" w:lineRule="auto"/>
              <w:rPr>
                <w:rFonts w:ascii="Times New Roman" w:hAnsi="Times New Roman" w:cs="Times New Roman"/>
                <w:sz w:val="28"/>
                <w:szCs w:val="28"/>
                <w:lang w:val="vi-VN" w:eastAsia="vi-VN"/>
              </w:rPr>
            </w:pPr>
          </w:p>
        </w:tc>
      </w:tr>
    </w:tbl>
    <w:p w:rsidR="00F54F86" w:rsidRDefault="00F54F86" w:rsidP="00807C14">
      <w:pPr>
        <w:pStyle w:val="NormalWeb"/>
        <w:shd w:val="clear" w:color="auto" w:fill="FFFFFF"/>
        <w:spacing w:beforeLines="60" w:before="144" w:beforeAutospacing="0" w:afterLines="60" w:after="144" w:afterAutospacing="0" w:line="264" w:lineRule="auto"/>
        <w:ind w:firstLine="567"/>
        <w:jc w:val="both"/>
        <w:rPr>
          <w:rStyle w:val="Emphasis"/>
          <w:bCs/>
          <w:i w:val="0"/>
          <w:color w:val="212529"/>
          <w:sz w:val="28"/>
          <w:szCs w:val="28"/>
        </w:rPr>
      </w:pPr>
      <w:r>
        <w:rPr>
          <w:rStyle w:val="Emphasis"/>
          <w:bCs/>
          <w:i w:val="0"/>
          <w:color w:val="212529"/>
          <w:sz w:val="28"/>
          <w:szCs w:val="28"/>
        </w:rPr>
        <w:t>+ Khí thải của các cơ sở sử dụng phế liệu nhập khẩu làm nguyên liệu sản xuất thuộc đối tượng phải lập báo cáo ĐTM.</w:t>
      </w:r>
    </w:p>
    <w:p w:rsidR="00E47715" w:rsidRDefault="00E47715" w:rsidP="00807C14">
      <w:pPr>
        <w:pStyle w:val="NormalWeb"/>
        <w:shd w:val="clear" w:color="auto" w:fill="FFFFFF"/>
        <w:spacing w:beforeLines="60" w:before="144" w:beforeAutospacing="0" w:afterLines="60" w:after="144" w:afterAutospacing="0" w:line="264" w:lineRule="auto"/>
        <w:ind w:firstLine="567"/>
        <w:jc w:val="both"/>
        <w:rPr>
          <w:rStyle w:val="Emphasis"/>
          <w:bCs/>
          <w:i w:val="0"/>
          <w:color w:val="212529"/>
          <w:sz w:val="28"/>
          <w:szCs w:val="28"/>
        </w:rPr>
      </w:pPr>
      <w:r>
        <w:rPr>
          <w:rStyle w:val="Emphasis"/>
          <w:bCs/>
          <w:i w:val="0"/>
          <w:color w:val="212529"/>
          <w:sz w:val="28"/>
          <w:szCs w:val="28"/>
        </w:rPr>
        <w:lastRenderedPageBreak/>
        <w:t>+ Cơ sở bị xử phạt vi phạm hành chính đối với hành vi xả khí thải vượt quy chuẩn kỹ thuật môi trường mà tái phạm hoặc vi phạm nhiều lần.</w:t>
      </w:r>
    </w:p>
    <w:p w:rsidR="00F54F86" w:rsidRPr="001B406A" w:rsidRDefault="00F54F86" w:rsidP="00807C14">
      <w:pPr>
        <w:pStyle w:val="NormalWeb"/>
        <w:numPr>
          <w:ilvl w:val="0"/>
          <w:numId w:val="3"/>
        </w:numPr>
        <w:shd w:val="clear" w:color="auto" w:fill="FFFFFF"/>
        <w:spacing w:beforeLines="60" w:before="144" w:beforeAutospacing="0" w:afterLines="60" w:after="144" w:afterAutospacing="0" w:line="264" w:lineRule="auto"/>
        <w:jc w:val="both"/>
        <w:rPr>
          <w:rStyle w:val="Emphasis"/>
          <w:b/>
          <w:bCs/>
          <w:color w:val="212529"/>
          <w:sz w:val="28"/>
          <w:szCs w:val="28"/>
          <w:u w:val="single"/>
        </w:rPr>
      </w:pPr>
      <w:r w:rsidRPr="001B406A">
        <w:rPr>
          <w:rStyle w:val="Emphasis"/>
          <w:b/>
          <w:bCs/>
          <w:color w:val="212529"/>
          <w:sz w:val="28"/>
          <w:szCs w:val="28"/>
          <w:u w:val="single"/>
        </w:rPr>
        <w:t>Thông số quan trắc khí thải tự động, liên tục gồm:</w:t>
      </w:r>
    </w:p>
    <w:p w:rsidR="00F54F86" w:rsidRDefault="00F54F86" w:rsidP="00807C14">
      <w:pPr>
        <w:pStyle w:val="NormalWeb"/>
        <w:shd w:val="clear" w:color="auto" w:fill="FFFFFF"/>
        <w:spacing w:beforeLines="60" w:before="144" w:beforeAutospacing="0" w:afterLines="60" w:after="144" w:afterAutospacing="0" w:line="264" w:lineRule="auto"/>
        <w:ind w:firstLine="567"/>
        <w:jc w:val="both"/>
        <w:rPr>
          <w:rStyle w:val="Emphasis"/>
          <w:bCs/>
          <w:i w:val="0"/>
          <w:color w:val="212529"/>
          <w:sz w:val="28"/>
          <w:szCs w:val="28"/>
        </w:rPr>
      </w:pPr>
      <w:r>
        <w:rPr>
          <w:rStyle w:val="Emphasis"/>
          <w:bCs/>
          <w:i w:val="0"/>
          <w:color w:val="212529"/>
          <w:sz w:val="28"/>
          <w:szCs w:val="28"/>
        </w:rPr>
        <w:t>+ Các thông số môi trường cố định gồm: Lưu lượng, nhiệt độ, áp suất, O</w:t>
      </w:r>
      <w:r>
        <w:rPr>
          <w:rStyle w:val="Emphasis"/>
          <w:bCs/>
          <w:i w:val="0"/>
          <w:color w:val="212529"/>
          <w:sz w:val="28"/>
          <w:szCs w:val="28"/>
          <w:vertAlign w:val="subscript"/>
        </w:rPr>
        <w:t>2</w:t>
      </w:r>
      <w:r>
        <w:rPr>
          <w:rStyle w:val="Emphasis"/>
          <w:bCs/>
          <w:i w:val="0"/>
          <w:color w:val="212529"/>
          <w:sz w:val="28"/>
          <w:szCs w:val="28"/>
        </w:rPr>
        <w:t xml:space="preserve"> dư, bụi tổng, SO</w:t>
      </w:r>
      <w:r>
        <w:rPr>
          <w:rStyle w:val="Emphasis"/>
          <w:bCs/>
          <w:i w:val="0"/>
          <w:color w:val="212529"/>
          <w:sz w:val="28"/>
          <w:szCs w:val="28"/>
          <w:vertAlign w:val="subscript"/>
        </w:rPr>
        <w:t>2</w:t>
      </w:r>
      <w:r>
        <w:rPr>
          <w:rStyle w:val="Emphasis"/>
          <w:bCs/>
          <w:i w:val="0"/>
          <w:color w:val="212529"/>
          <w:sz w:val="28"/>
          <w:szCs w:val="28"/>
        </w:rPr>
        <w:t>, NO</w:t>
      </w:r>
      <w:r>
        <w:rPr>
          <w:rStyle w:val="Emphasis"/>
          <w:bCs/>
          <w:i w:val="0"/>
          <w:color w:val="212529"/>
          <w:sz w:val="28"/>
          <w:szCs w:val="28"/>
          <w:vertAlign w:val="subscript"/>
        </w:rPr>
        <w:t>x</w:t>
      </w:r>
      <w:r>
        <w:rPr>
          <w:rStyle w:val="Emphasis"/>
          <w:bCs/>
          <w:i w:val="0"/>
          <w:color w:val="212529"/>
          <w:sz w:val="28"/>
          <w:szCs w:val="28"/>
        </w:rPr>
        <w:t>, CO;</w:t>
      </w:r>
    </w:p>
    <w:p w:rsidR="00F54F86" w:rsidRPr="00F54F86" w:rsidRDefault="00F54F86" w:rsidP="00807C14">
      <w:pPr>
        <w:pStyle w:val="NormalWeb"/>
        <w:shd w:val="clear" w:color="auto" w:fill="FFFFFF"/>
        <w:spacing w:beforeLines="60" w:before="144" w:beforeAutospacing="0" w:afterLines="60" w:after="144" w:afterAutospacing="0" w:line="264" w:lineRule="auto"/>
        <w:ind w:firstLine="567"/>
        <w:jc w:val="both"/>
        <w:rPr>
          <w:rStyle w:val="Emphasis"/>
          <w:bCs/>
          <w:i w:val="0"/>
          <w:color w:val="212529"/>
          <w:sz w:val="28"/>
          <w:szCs w:val="28"/>
        </w:rPr>
      </w:pPr>
      <w:r>
        <w:rPr>
          <w:rStyle w:val="Emphasis"/>
          <w:bCs/>
          <w:i w:val="0"/>
          <w:color w:val="212529"/>
          <w:sz w:val="28"/>
          <w:szCs w:val="28"/>
        </w:rPr>
        <w:t>+ Các thông số môi trường đặc thù theo ngành nghề được nêu trong báo cáo và quyết định phê duyệt báo cáo ĐTM hoặc KBM được xác nhận.</w:t>
      </w:r>
    </w:p>
    <w:p w:rsidR="007E0B4D" w:rsidRDefault="007E0B4D" w:rsidP="00807C14">
      <w:pPr>
        <w:pStyle w:val="NormalWeb"/>
        <w:shd w:val="clear" w:color="auto" w:fill="FFFFFF"/>
        <w:spacing w:beforeLines="60" w:before="144" w:beforeAutospacing="0" w:afterLines="60" w:after="144" w:afterAutospacing="0" w:line="264" w:lineRule="auto"/>
        <w:jc w:val="both"/>
        <w:rPr>
          <w:rStyle w:val="Emphasis"/>
          <w:b/>
          <w:bCs/>
          <w:color w:val="212529"/>
          <w:sz w:val="28"/>
          <w:szCs w:val="28"/>
        </w:rPr>
      </w:pPr>
      <w:r>
        <w:rPr>
          <w:rStyle w:val="Emphasis"/>
          <w:b/>
          <w:bCs/>
          <w:color w:val="212529"/>
          <w:sz w:val="28"/>
          <w:szCs w:val="28"/>
        </w:rPr>
        <w:t xml:space="preserve">Câu hỏi </w:t>
      </w:r>
      <w:r w:rsidR="00E73543">
        <w:rPr>
          <w:rStyle w:val="Emphasis"/>
          <w:b/>
          <w:bCs/>
          <w:color w:val="212529"/>
          <w:sz w:val="28"/>
          <w:szCs w:val="28"/>
        </w:rPr>
        <w:t>9</w:t>
      </w:r>
      <w:r>
        <w:rPr>
          <w:rStyle w:val="Emphasis"/>
          <w:b/>
          <w:bCs/>
          <w:color w:val="212529"/>
          <w:sz w:val="28"/>
          <w:szCs w:val="28"/>
        </w:rPr>
        <w:t>: Hệ thống xử lý nước thải sơ bộ của các nhà máy trong KCN có phải xây dựng bể sự cố hay không?</w:t>
      </w:r>
    </w:p>
    <w:p w:rsidR="007878C4" w:rsidRPr="001C4472" w:rsidRDefault="007878C4" w:rsidP="00807C14">
      <w:pPr>
        <w:pStyle w:val="NormalWeb"/>
        <w:shd w:val="clear" w:color="auto" w:fill="FFFFFF"/>
        <w:spacing w:beforeLines="60" w:before="144" w:beforeAutospacing="0" w:afterLines="60" w:after="144" w:afterAutospacing="0" w:line="264" w:lineRule="auto"/>
        <w:jc w:val="both"/>
        <w:rPr>
          <w:color w:val="212529"/>
          <w:sz w:val="28"/>
          <w:szCs w:val="28"/>
        </w:rPr>
      </w:pPr>
      <w:r w:rsidRPr="001C4472">
        <w:rPr>
          <w:rStyle w:val="Emphasis"/>
          <w:b/>
          <w:bCs/>
          <w:color w:val="212529"/>
          <w:sz w:val="28"/>
          <w:szCs w:val="28"/>
        </w:rPr>
        <w:t>Trả lời:</w:t>
      </w:r>
    </w:p>
    <w:p w:rsidR="001B7DB9" w:rsidRPr="009B37C6" w:rsidRDefault="00C20FD9" w:rsidP="00807C14">
      <w:pPr>
        <w:pStyle w:val="NormalWeb"/>
        <w:shd w:val="clear" w:color="auto" w:fill="FFFFFF"/>
        <w:spacing w:beforeLines="60" w:before="144" w:beforeAutospacing="0" w:afterLines="60" w:after="144" w:afterAutospacing="0" w:line="264" w:lineRule="auto"/>
        <w:ind w:firstLine="567"/>
        <w:jc w:val="both"/>
        <w:rPr>
          <w:rStyle w:val="Emphasis"/>
          <w:bCs/>
          <w:i w:val="0"/>
          <w:sz w:val="28"/>
          <w:szCs w:val="28"/>
        </w:rPr>
      </w:pPr>
      <w:r w:rsidRPr="009B37C6">
        <w:rPr>
          <w:rStyle w:val="Emphasis"/>
          <w:bCs/>
          <w:i w:val="0"/>
          <w:sz w:val="28"/>
          <w:szCs w:val="28"/>
        </w:rPr>
        <w:t xml:space="preserve">Theo </w:t>
      </w:r>
      <w:r w:rsidR="00807C14">
        <w:rPr>
          <w:rStyle w:val="Emphasis"/>
          <w:bCs/>
          <w:i w:val="0"/>
          <w:sz w:val="28"/>
          <w:szCs w:val="28"/>
        </w:rPr>
        <w:t xml:space="preserve">quy định tại </w:t>
      </w:r>
      <w:r w:rsidR="00CB3425">
        <w:rPr>
          <w:rStyle w:val="Emphasis"/>
          <w:bCs/>
          <w:i w:val="0"/>
          <w:sz w:val="28"/>
          <w:szCs w:val="28"/>
        </w:rPr>
        <w:t>điểm 6 khoản 19 Điều</w:t>
      </w:r>
      <w:r w:rsidRPr="009B37C6">
        <w:rPr>
          <w:rStyle w:val="Emphasis"/>
          <w:bCs/>
          <w:i w:val="0"/>
          <w:sz w:val="28"/>
          <w:szCs w:val="28"/>
        </w:rPr>
        <w:t xml:space="preserve"> 3 Nghị định 40/NĐ-CP ngày 13/5/2019 của Chính phủ, các cơ sở đấu nối vào </w:t>
      </w:r>
      <w:r w:rsidR="001B406A">
        <w:rPr>
          <w:rStyle w:val="Emphasis"/>
          <w:bCs/>
          <w:i w:val="0"/>
          <w:sz w:val="28"/>
          <w:szCs w:val="28"/>
        </w:rPr>
        <w:t>Trạm</w:t>
      </w:r>
      <w:r w:rsidRPr="009B37C6">
        <w:rPr>
          <w:rStyle w:val="Emphasis"/>
          <w:bCs/>
          <w:i w:val="0"/>
          <w:sz w:val="28"/>
          <w:szCs w:val="28"/>
        </w:rPr>
        <w:t xml:space="preserve"> xử lý nước thải tập trung </w:t>
      </w:r>
      <w:r w:rsidR="001B406A">
        <w:rPr>
          <w:rStyle w:val="Emphasis"/>
          <w:bCs/>
          <w:i w:val="0"/>
          <w:sz w:val="28"/>
          <w:szCs w:val="28"/>
        </w:rPr>
        <w:t xml:space="preserve">Khu công nghiệp </w:t>
      </w:r>
      <w:r w:rsidRPr="001B406A">
        <w:rPr>
          <w:rStyle w:val="Emphasis"/>
          <w:b/>
          <w:bCs/>
          <w:i w:val="0"/>
          <w:sz w:val="28"/>
          <w:szCs w:val="28"/>
          <w:u w:val="single"/>
        </w:rPr>
        <w:t>không cần có</w:t>
      </w:r>
      <w:r w:rsidRPr="009B37C6">
        <w:rPr>
          <w:rStyle w:val="Emphasis"/>
          <w:b/>
          <w:bCs/>
          <w:i w:val="0"/>
          <w:sz w:val="28"/>
          <w:szCs w:val="28"/>
        </w:rPr>
        <w:t xml:space="preserve"> </w:t>
      </w:r>
      <w:r w:rsidRPr="009B37C6">
        <w:rPr>
          <w:rStyle w:val="Emphasis"/>
          <w:bCs/>
          <w:i w:val="0"/>
          <w:sz w:val="28"/>
          <w:szCs w:val="28"/>
        </w:rPr>
        <w:t xml:space="preserve">công trình phòng ngừa và ứng phó sự cố môi trường. </w:t>
      </w:r>
    </w:p>
    <w:p w:rsidR="00F74367" w:rsidRDefault="00C56B71" w:rsidP="00807C14">
      <w:pPr>
        <w:pStyle w:val="NormalWeb"/>
        <w:shd w:val="clear" w:color="auto" w:fill="FFFFFF"/>
        <w:spacing w:beforeLines="60" w:before="144" w:beforeAutospacing="0" w:afterLines="60" w:after="144" w:afterAutospacing="0" w:line="264" w:lineRule="auto"/>
        <w:jc w:val="both"/>
        <w:rPr>
          <w:b/>
          <w:i/>
          <w:color w:val="212529"/>
          <w:sz w:val="28"/>
          <w:szCs w:val="28"/>
        </w:rPr>
      </w:pPr>
      <w:r w:rsidRPr="00516A16">
        <w:rPr>
          <w:rStyle w:val="Emphasis"/>
          <w:b/>
          <w:bCs/>
          <w:color w:val="212529"/>
          <w:sz w:val="28"/>
          <w:szCs w:val="28"/>
        </w:rPr>
        <w:t xml:space="preserve">Câu hỏi </w:t>
      </w:r>
      <w:r w:rsidR="00E73543">
        <w:rPr>
          <w:rStyle w:val="Emphasis"/>
          <w:b/>
          <w:bCs/>
          <w:color w:val="212529"/>
          <w:sz w:val="28"/>
          <w:szCs w:val="28"/>
        </w:rPr>
        <w:t>10</w:t>
      </w:r>
      <w:r w:rsidRPr="00516A16">
        <w:rPr>
          <w:rStyle w:val="Emphasis"/>
          <w:b/>
          <w:bCs/>
          <w:color w:val="212529"/>
          <w:sz w:val="28"/>
          <w:szCs w:val="28"/>
        </w:rPr>
        <w:t>:</w:t>
      </w:r>
      <w:r w:rsidR="00F74367">
        <w:rPr>
          <w:b/>
          <w:i/>
          <w:color w:val="212529"/>
          <w:sz w:val="28"/>
          <w:szCs w:val="28"/>
        </w:rPr>
        <w:t xml:space="preserve"> Khi nào phải lập và gửi kế hoạch vận hành thử nghiệm công trình xử lý chất thải cho cơ quan chuyên môn</w:t>
      </w:r>
      <w:r w:rsidR="00DE490F">
        <w:rPr>
          <w:b/>
          <w:i/>
          <w:color w:val="212529"/>
          <w:sz w:val="28"/>
          <w:szCs w:val="28"/>
        </w:rPr>
        <w:t xml:space="preserve"> về bảo vệ môi trường cấp tỉnh?</w:t>
      </w:r>
    </w:p>
    <w:p w:rsidR="00B91C5C" w:rsidRPr="001C4472" w:rsidRDefault="00B91C5C" w:rsidP="00807C14">
      <w:pPr>
        <w:pStyle w:val="NormalWeb"/>
        <w:shd w:val="clear" w:color="auto" w:fill="FFFFFF"/>
        <w:spacing w:beforeLines="60" w:before="144" w:beforeAutospacing="0" w:afterLines="60" w:after="144" w:afterAutospacing="0" w:line="264" w:lineRule="auto"/>
        <w:jc w:val="both"/>
        <w:rPr>
          <w:color w:val="212529"/>
          <w:sz w:val="28"/>
          <w:szCs w:val="28"/>
        </w:rPr>
      </w:pPr>
      <w:r w:rsidRPr="001C4472">
        <w:rPr>
          <w:rStyle w:val="Emphasis"/>
          <w:b/>
          <w:bCs/>
          <w:color w:val="212529"/>
          <w:sz w:val="28"/>
          <w:szCs w:val="28"/>
        </w:rPr>
        <w:t>Trả lời:</w:t>
      </w:r>
    </w:p>
    <w:p w:rsidR="00B91C5C" w:rsidRDefault="00F74367" w:rsidP="00807C14">
      <w:pPr>
        <w:pStyle w:val="NormalWeb"/>
        <w:shd w:val="clear" w:color="auto" w:fill="FFFFFF"/>
        <w:spacing w:beforeLines="60" w:before="144" w:beforeAutospacing="0" w:afterLines="60" w:after="144" w:afterAutospacing="0" w:line="264" w:lineRule="auto"/>
        <w:ind w:firstLine="567"/>
        <w:jc w:val="both"/>
        <w:rPr>
          <w:rStyle w:val="Emphasis"/>
          <w:bCs/>
          <w:i w:val="0"/>
          <w:sz w:val="28"/>
          <w:szCs w:val="28"/>
        </w:rPr>
      </w:pPr>
      <w:r>
        <w:rPr>
          <w:rStyle w:val="Emphasis"/>
          <w:bCs/>
          <w:i w:val="0"/>
          <w:sz w:val="28"/>
          <w:szCs w:val="28"/>
        </w:rPr>
        <w:t xml:space="preserve">Theo </w:t>
      </w:r>
      <w:r w:rsidR="00807C14">
        <w:rPr>
          <w:rStyle w:val="Emphasis"/>
          <w:bCs/>
          <w:i w:val="0"/>
          <w:sz w:val="28"/>
          <w:szCs w:val="28"/>
        </w:rPr>
        <w:t xml:space="preserve">quy định tại </w:t>
      </w:r>
      <w:r w:rsidR="00B91C5C">
        <w:rPr>
          <w:rStyle w:val="Emphasis"/>
          <w:bCs/>
          <w:i w:val="0"/>
          <w:sz w:val="28"/>
          <w:szCs w:val="28"/>
        </w:rPr>
        <w:t xml:space="preserve">khoản </w:t>
      </w:r>
      <w:r w:rsidR="00DE490F">
        <w:rPr>
          <w:rStyle w:val="Emphasis"/>
          <w:bCs/>
          <w:i w:val="0"/>
          <w:sz w:val="28"/>
          <w:szCs w:val="28"/>
        </w:rPr>
        <w:t xml:space="preserve">9 Điều 1 </w:t>
      </w:r>
      <w:r w:rsidR="00B91C5C">
        <w:rPr>
          <w:rStyle w:val="Emphasis"/>
          <w:bCs/>
          <w:i w:val="0"/>
          <w:sz w:val="28"/>
          <w:szCs w:val="28"/>
        </w:rPr>
        <w:t>Nghị định 40/NĐ-CP ngày 13/5/2019 của Chính phủ quy định:</w:t>
      </w:r>
    </w:p>
    <w:p w:rsidR="00F74367" w:rsidRDefault="00B91C5C" w:rsidP="00807C14">
      <w:pPr>
        <w:pStyle w:val="NormalWeb"/>
        <w:shd w:val="clear" w:color="auto" w:fill="FFFFFF"/>
        <w:spacing w:beforeLines="60" w:before="144" w:beforeAutospacing="0" w:afterLines="60" w:after="144" w:afterAutospacing="0" w:line="264" w:lineRule="auto"/>
        <w:ind w:firstLine="567"/>
        <w:jc w:val="both"/>
        <w:rPr>
          <w:rStyle w:val="Emphasis"/>
          <w:bCs/>
          <w:i w:val="0"/>
          <w:sz w:val="28"/>
          <w:szCs w:val="28"/>
        </w:rPr>
      </w:pPr>
      <w:r>
        <w:rPr>
          <w:rStyle w:val="Emphasis"/>
          <w:bCs/>
          <w:i w:val="0"/>
          <w:sz w:val="28"/>
          <w:szCs w:val="28"/>
        </w:rPr>
        <w:t xml:space="preserve">+ </w:t>
      </w:r>
      <w:r w:rsidR="00F74367" w:rsidRPr="00F74367">
        <w:rPr>
          <w:rStyle w:val="Emphasis"/>
          <w:bCs/>
          <w:i w:val="0"/>
          <w:sz w:val="28"/>
          <w:szCs w:val="28"/>
        </w:rPr>
        <w:t xml:space="preserve">Chủ dự án </w:t>
      </w:r>
      <w:r w:rsidR="00F00BD5">
        <w:rPr>
          <w:rStyle w:val="Emphasis"/>
          <w:bCs/>
          <w:i w:val="0"/>
          <w:sz w:val="28"/>
          <w:szCs w:val="28"/>
        </w:rPr>
        <w:t xml:space="preserve">đã </w:t>
      </w:r>
      <w:r w:rsidR="00F00BD5" w:rsidRPr="00F74367">
        <w:rPr>
          <w:rStyle w:val="Emphasis"/>
          <w:bCs/>
          <w:i w:val="0"/>
          <w:sz w:val="28"/>
          <w:szCs w:val="28"/>
        </w:rPr>
        <w:t>hoàn thành các công trình xử lý chất thải theo quyết định phê duyệt báo cáo đánh giá tác động môi trường</w:t>
      </w:r>
      <w:r w:rsidR="00F00BD5">
        <w:rPr>
          <w:rStyle w:val="Emphasis"/>
          <w:bCs/>
          <w:i w:val="0"/>
          <w:sz w:val="28"/>
          <w:szCs w:val="28"/>
        </w:rPr>
        <w:t>, l</w:t>
      </w:r>
      <w:r w:rsidR="00F74367" w:rsidRPr="00F74367">
        <w:rPr>
          <w:rStyle w:val="Emphasis"/>
          <w:bCs/>
          <w:i w:val="0"/>
          <w:sz w:val="28"/>
          <w:szCs w:val="28"/>
        </w:rPr>
        <w:t xml:space="preserve">ập và gửi Kế hoạch vận hành thử nghiệm các công trình xử lý chất thải của dự án cho cơ quan chuyên môn về bảo vệ môi trường cấp tỉnh nơi thực hiện dự án và cơ quan phê duyệt báo cáo đánh giá tác động môi trường trước ít nhất </w:t>
      </w:r>
      <w:r w:rsidR="00F74367" w:rsidRPr="00F00BD5">
        <w:rPr>
          <w:rStyle w:val="Emphasis"/>
          <w:b/>
          <w:bCs/>
          <w:sz w:val="28"/>
          <w:szCs w:val="28"/>
        </w:rPr>
        <w:t>20 ngày làm việc</w:t>
      </w:r>
      <w:r w:rsidR="00F74367" w:rsidRPr="00F74367">
        <w:rPr>
          <w:rStyle w:val="Emphasis"/>
          <w:bCs/>
          <w:i w:val="0"/>
          <w:sz w:val="28"/>
          <w:szCs w:val="28"/>
        </w:rPr>
        <w:t>, kể từ ng</w:t>
      </w:r>
      <w:r>
        <w:rPr>
          <w:rStyle w:val="Emphasis"/>
          <w:bCs/>
          <w:i w:val="0"/>
          <w:sz w:val="28"/>
          <w:szCs w:val="28"/>
        </w:rPr>
        <w:t>ày bắt đầu vận hành thử nghiệm.</w:t>
      </w:r>
    </w:p>
    <w:p w:rsidR="00B91C5C" w:rsidRDefault="00B91C5C" w:rsidP="00807C14">
      <w:pPr>
        <w:pStyle w:val="NormalWeb"/>
        <w:shd w:val="clear" w:color="auto" w:fill="FFFFFF"/>
        <w:spacing w:beforeLines="60" w:before="144" w:beforeAutospacing="0" w:afterLines="60" w:after="144" w:afterAutospacing="0" w:line="264" w:lineRule="auto"/>
        <w:ind w:firstLine="567"/>
        <w:jc w:val="both"/>
        <w:rPr>
          <w:rStyle w:val="Emphasis"/>
          <w:bCs/>
          <w:i w:val="0"/>
          <w:sz w:val="28"/>
          <w:szCs w:val="28"/>
        </w:rPr>
      </w:pPr>
      <w:r w:rsidRPr="00B91C5C">
        <w:rPr>
          <w:rStyle w:val="Emphasis"/>
          <w:bCs/>
          <w:i w:val="0"/>
          <w:sz w:val="28"/>
          <w:szCs w:val="28"/>
        </w:rPr>
        <w:t xml:space="preserve">+ Thời gian vận hành thử nghiệm công trình xử lý chất thải từ </w:t>
      </w:r>
      <w:r w:rsidRPr="00F00BD5">
        <w:rPr>
          <w:rStyle w:val="Emphasis"/>
          <w:b/>
          <w:bCs/>
          <w:sz w:val="28"/>
          <w:szCs w:val="28"/>
        </w:rPr>
        <w:t>03 đến 06 tháng</w:t>
      </w:r>
      <w:r w:rsidRPr="00B91C5C">
        <w:rPr>
          <w:rStyle w:val="Emphasis"/>
          <w:bCs/>
          <w:i w:val="0"/>
          <w:sz w:val="28"/>
          <w:szCs w:val="28"/>
        </w:rPr>
        <w:t xml:space="preserve"> kể từ thời điểm bắt đầu vận hành thử nghiệm.</w:t>
      </w:r>
    </w:p>
    <w:p w:rsidR="00781621" w:rsidRDefault="00781621" w:rsidP="00807C14">
      <w:pPr>
        <w:pStyle w:val="NormalWeb"/>
        <w:shd w:val="clear" w:color="auto" w:fill="FFFFFF"/>
        <w:spacing w:beforeLines="60" w:before="144" w:beforeAutospacing="0" w:afterLines="60" w:after="144" w:afterAutospacing="0" w:line="264" w:lineRule="auto"/>
        <w:ind w:firstLine="567"/>
        <w:jc w:val="both"/>
        <w:rPr>
          <w:rStyle w:val="Emphasis"/>
          <w:bCs/>
          <w:i w:val="0"/>
          <w:sz w:val="28"/>
          <w:szCs w:val="28"/>
        </w:rPr>
      </w:pPr>
      <w:r>
        <w:rPr>
          <w:rStyle w:val="Emphasis"/>
          <w:bCs/>
          <w:i w:val="0"/>
          <w:sz w:val="28"/>
          <w:szCs w:val="28"/>
        </w:rPr>
        <w:t xml:space="preserve">Theo </w:t>
      </w:r>
      <w:r w:rsidR="00807C14">
        <w:rPr>
          <w:rStyle w:val="Emphasis"/>
          <w:bCs/>
          <w:i w:val="0"/>
          <w:sz w:val="28"/>
          <w:szCs w:val="28"/>
        </w:rPr>
        <w:t xml:space="preserve">quy định tại </w:t>
      </w:r>
      <w:r>
        <w:rPr>
          <w:rStyle w:val="Emphasis"/>
          <w:bCs/>
          <w:i w:val="0"/>
          <w:sz w:val="28"/>
          <w:szCs w:val="28"/>
        </w:rPr>
        <w:t>khoản 4 Điều 10 Thông tư 25/TT-BTNMT ngày 31/12/2020 quy định:</w:t>
      </w:r>
    </w:p>
    <w:p w:rsidR="00781621" w:rsidRDefault="00781621" w:rsidP="00807C14">
      <w:pPr>
        <w:pStyle w:val="NormalWeb"/>
        <w:shd w:val="clear" w:color="auto" w:fill="FFFFFF"/>
        <w:spacing w:beforeLines="60" w:before="144" w:beforeAutospacing="0" w:afterLines="60" w:after="144" w:afterAutospacing="0" w:line="264" w:lineRule="auto"/>
        <w:ind w:firstLine="567"/>
        <w:jc w:val="both"/>
        <w:rPr>
          <w:rStyle w:val="Emphasis"/>
          <w:bCs/>
          <w:i w:val="0"/>
          <w:sz w:val="28"/>
          <w:szCs w:val="28"/>
        </w:rPr>
      </w:pPr>
      <w:r>
        <w:rPr>
          <w:rStyle w:val="Emphasis"/>
          <w:bCs/>
          <w:i w:val="0"/>
          <w:sz w:val="28"/>
          <w:szCs w:val="28"/>
        </w:rPr>
        <w:t>+ Trong quá trình vận hành thử nghiệm, trường hợp các công trình xử lý chất thải không đáp ứng yêu cầu về bảo vệ môi trường, chử dự án phải thực hiện các yêu cầu sau:</w:t>
      </w:r>
    </w:p>
    <w:p w:rsidR="00807C14" w:rsidRPr="00807C14" w:rsidRDefault="00807C14" w:rsidP="00807C14">
      <w:pPr>
        <w:pStyle w:val="NormalWeb"/>
        <w:shd w:val="clear" w:color="auto" w:fill="FFFFFF"/>
        <w:spacing w:beforeLines="60" w:before="144" w:beforeAutospacing="0" w:afterLines="60" w:after="144" w:afterAutospacing="0" w:line="264" w:lineRule="auto"/>
        <w:ind w:firstLine="567"/>
        <w:jc w:val="both"/>
        <w:rPr>
          <w:rStyle w:val="Emphasis"/>
          <w:bCs/>
          <w:i w:val="0"/>
          <w:sz w:val="28"/>
          <w:szCs w:val="28"/>
        </w:rPr>
      </w:pPr>
      <w:r w:rsidRPr="00807C14">
        <w:rPr>
          <w:rStyle w:val="Emphasis"/>
          <w:bCs/>
          <w:i w:val="0"/>
          <w:sz w:val="28"/>
          <w:szCs w:val="28"/>
        </w:rPr>
        <w:t xml:space="preserve">a) Có văn bản thông báo cơ quan phê duyệt báo cáo đánh giá tác động môi trường, cơ quan chuyên môn về bảo vệ môi trường cấp tỉnh trước khi hết thời </w:t>
      </w:r>
      <w:r w:rsidRPr="00807C14">
        <w:rPr>
          <w:rStyle w:val="Emphasis"/>
          <w:bCs/>
          <w:i w:val="0"/>
          <w:sz w:val="28"/>
          <w:szCs w:val="28"/>
        </w:rPr>
        <w:lastRenderedPageBreak/>
        <w:t>hạn vận hành thử nghiệm 30 ngày, nêu rõ lý do các công trình xử lý chất thải không đáp ứng yêu cầu và thực hiện ngay phương án cải thiện, bổ sung;</w:t>
      </w:r>
    </w:p>
    <w:p w:rsidR="00781621" w:rsidRPr="00807C14" w:rsidRDefault="00807C14" w:rsidP="00807C14">
      <w:pPr>
        <w:pStyle w:val="NormalWeb"/>
        <w:shd w:val="clear" w:color="auto" w:fill="FFFFFF"/>
        <w:spacing w:beforeLines="60" w:before="144" w:beforeAutospacing="0" w:afterLines="60" w:after="144" w:afterAutospacing="0" w:line="264" w:lineRule="auto"/>
        <w:ind w:firstLine="567"/>
        <w:jc w:val="both"/>
        <w:rPr>
          <w:rStyle w:val="Emphasis"/>
          <w:bCs/>
          <w:i w:val="0"/>
          <w:sz w:val="28"/>
          <w:szCs w:val="28"/>
        </w:rPr>
      </w:pPr>
      <w:r w:rsidRPr="00807C14">
        <w:rPr>
          <w:rStyle w:val="Emphasis"/>
          <w:bCs/>
          <w:i w:val="0"/>
          <w:sz w:val="28"/>
          <w:szCs w:val="28"/>
        </w:rPr>
        <w:t>b) Lập kế hoạch vận hành thử nghiệm các công trình xử lý chất thải để vận hành lại. Trình tự, thủ tục, thời gian vận hành thử nghiệm lại công trình xử lý chất thải được thực hiện như vận hành thử nghiệm lần đầu.</w:t>
      </w:r>
    </w:p>
    <w:p w:rsidR="00F00BD5" w:rsidRDefault="00F00BD5" w:rsidP="00807C14">
      <w:pPr>
        <w:pStyle w:val="NormalWeb"/>
        <w:shd w:val="clear" w:color="auto" w:fill="FFFFFF"/>
        <w:spacing w:beforeLines="60" w:before="144" w:beforeAutospacing="0" w:afterLines="60" w:after="144" w:afterAutospacing="0" w:line="264" w:lineRule="auto"/>
        <w:jc w:val="both"/>
        <w:rPr>
          <w:b/>
          <w:i/>
          <w:color w:val="212529"/>
          <w:sz w:val="28"/>
          <w:szCs w:val="28"/>
        </w:rPr>
      </w:pPr>
      <w:r w:rsidRPr="00516A16">
        <w:rPr>
          <w:rStyle w:val="Emphasis"/>
          <w:b/>
          <w:bCs/>
          <w:color w:val="212529"/>
          <w:sz w:val="28"/>
          <w:szCs w:val="28"/>
        </w:rPr>
        <w:t xml:space="preserve">Câu hỏi </w:t>
      </w:r>
      <w:r>
        <w:rPr>
          <w:rStyle w:val="Emphasis"/>
          <w:b/>
          <w:bCs/>
          <w:color w:val="212529"/>
          <w:sz w:val="28"/>
          <w:szCs w:val="28"/>
        </w:rPr>
        <w:t>1</w:t>
      </w:r>
      <w:r w:rsidR="00E73543">
        <w:rPr>
          <w:rStyle w:val="Emphasis"/>
          <w:b/>
          <w:bCs/>
          <w:color w:val="212529"/>
          <w:sz w:val="28"/>
          <w:szCs w:val="28"/>
        </w:rPr>
        <w:t>1</w:t>
      </w:r>
      <w:r w:rsidRPr="00516A16">
        <w:rPr>
          <w:rStyle w:val="Emphasis"/>
          <w:b/>
          <w:bCs/>
          <w:color w:val="212529"/>
          <w:sz w:val="28"/>
          <w:szCs w:val="28"/>
        </w:rPr>
        <w:t>:</w:t>
      </w:r>
      <w:r>
        <w:rPr>
          <w:b/>
          <w:i/>
          <w:color w:val="212529"/>
          <w:sz w:val="28"/>
          <w:szCs w:val="28"/>
        </w:rPr>
        <w:t xml:space="preserve"> </w:t>
      </w:r>
      <w:r w:rsidR="0009774F">
        <w:rPr>
          <w:b/>
          <w:i/>
          <w:color w:val="212529"/>
          <w:sz w:val="28"/>
          <w:szCs w:val="28"/>
        </w:rPr>
        <w:t xml:space="preserve">Đối tượng và thời điểm </w:t>
      </w:r>
      <w:r>
        <w:rPr>
          <w:b/>
          <w:i/>
          <w:color w:val="212529"/>
          <w:sz w:val="28"/>
          <w:szCs w:val="28"/>
        </w:rPr>
        <w:t xml:space="preserve">lập hồ sơ đề nghị kiểm tra và xác nhận hoàn thành công trình bảo vệ môi trường? </w:t>
      </w:r>
    </w:p>
    <w:p w:rsidR="007878C4" w:rsidRPr="001C4472" w:rsidRDefault="007878C4" w:rsidP="00807C14">
      <w:pPr>
        <w:pStyle w:val="NormalWeb"/>
        <w:shd w:val="clear" w:color="auto" w:fill="FFFFFF"/>
        <w:spacing w:beforeLines="60" w:before="144" w:beforeAutospacing="0" w:afterLines="60" w:after="144" w:afterAutospacing="0" w:line="264" w:lineRule="auto"/>
        <w:jc w:val="both"/>
        <w:rPr>
          <w:color w:val="212529"/>
          <w:sz w:val="28"/>
          <w:szCs w:val="28"/>
        </w:rPr>
      </w:pPr>
      <w:r w:rsidRPr="001C4472">
        <w:rPr>
          <w:rStyle w:val="Emphasis"/>
          <w:b/>
          <w:bCs/>
          <w:color w:val="212529"/>
          <w:sz w:val="28"/>
          <w:szCs w:val="28"/>
        </w:rPr>
        <w:t>Trả lời:</w:t>
      </w:r>
    </w:p>
    <w:p w:rsidR="00F00BD5" w:rsidRDefault="00F00BD5" w:rsidP="00807C14">
      <w:pPr>
        <w:pStyle w:val="NormalWeb"/>
        <w:shd w:val="clear" w:color="auto" w:fill="FFFFFF"/>
        <w:spacing w:beforeLines="60" w:before="144" w:beforeAutospacing="0" w:afterLines="60" w:after="144" w:afterAutospacing="0" w:line="264" w:lineRule="auto"/>
        <w:ind w:firstLine="567"/>
        <w:jc w:val="both"/>
        <w:rPr>
          <w:rStyle w:val="Emphasis"/>
          <w:bCs/>
          <w:i w:val="0"/>
          <w:sz w:val="28"/>
          <w:szCs w:val="28"/>
        </w:rPr>
      </w:pPr>
      <w:r>
        <w:rPr>
          <w:rStyle w:val="Emphasis"/>
          <w:bCs/>
          <w:i w:val="0"/>
          <w:sz w:val="28"/>
          <w:szCs w:val="28"/>
        </w:rPr>
        <w:t xml:space="preserve">Theo </w:t>
      </w:r>
      <w:r w:rsidR="00807C14">
        <w:rPr>
          <w:rStyle w:val="Emphasis"/>
          <w:bCs/>
          <w:i w:val="0"/>
          <w:sz w:val="28"/>
          <w:szCs w:val="28"/>
        </w:rPr>
        <w:t xml:space="preserve">quy định tại </w:t>
      </w:r>
      <w:r>
        <w:rPr>
          <w:rStyle w:val="Emphasis"/>
          <w:bCs/>
          <w:i w:val="0"/>
          <w:sz w:val="28"/>
          <w:szCs w:val="28"/>
        </w:rPr>
        <w:t>khoản 10 Điều 1 Nghị định 40/NĐ-CP ngày 13/5/2019 của Chính phủ quy định:</w:t>
      </w:r>
    </w:p>
    <w:p w:rsidR="006D2727" w:rsidRDefault="00F00BD5" w:rsidP="00807C14">
      <w:pPr>
        <w:pStyle w:val="NormalWeb"/>
        <w:shd w:val="clear" w:color="auto" w:fill="FFFFFF"/>
        <w:spacing w:beforeLines="60" w:before="144" w:beforeAutospacing="0" w:afterLines="60" w:after="144" w:afterAutospacing="0" w:line="264" w:lineRule="auto"/>
        <w:ind w:firstLine="567"/>
        <w:jc w:val="both"/>
        <w:rPr>
          <w:rStyle w:val="Emphasis"/>
          <w:bCs/>
          <w:i w:val="0"/>
          <w:sz w:val="28"/>
          <w:szCs w:val="28"/>
        </w:rPr>
      </w:pPr>
      <w:r>
        <w:rPr>
          <w:rStyle w:val="Emphasis"/>
          <w:bCs/>
          <w:i w:val="0"/>
          <w:sz w:val="28"/>
          <w:szCs w:val="28"/>
        </w:rPr>
        <w:t>Chủ dự án thuộc đối tượng quy định tại cột 4 phụ lục II Mục I phụ lục ban hành kèm theo Nghị định 40/NĐ-CP</w:t>
      </w:r>
      <w:r w:rsidR="0009774F">
        <w:rPr>
          <w:rStyle w:val="Emphasis"/>
          <w:bCs/>
          <w:i w:val="0"/>
          <w:sz w:val="28"/>
          <w:szCs w:val="28"/>
        </w:rPr>
        <w:t xml:space="preserve"> phải lập hồ sơ đề nghị kiểm tra, xác nhận hoàn thành công trình bảo vệ môi trường</w:t>
      </w:r>
      <w:r w:rsidR="006D2727">
        <w:rPr>
          <w:rStyle w:val="Emphasis"/>
          <w:bCs/>
          <w:i w:val="0"/>
          <w:sz w:val="28"/>
          <w:szCs w:val="28"/>
        </w:rPr>
        <w:t>.</w:t>
      </w:r>
    </w:p>
    <w:p w:rsidR="00F00BD5" w:rsidRPr="0009774F" w:rsidRDefault="006D2727" w:rsidP="00807C14">
      <w:pPr>
        <w:pStyle w:val="NormalWeb"/>
        <w:shd w:val="clear" w:color="auto" w:fill="FFFFFF"/>
        <w:spacing w:beforeLines="60" w:before="144" w:beforeAutospacing="0" w:afterLines="60" w:after="144" w:afterAutospacing="0" w:line="264" w:lineRule="auto"/>
        <w:ind w:firstLine="567"/>
        <w:jc w:val="both"/>
        <w:rPr>
          <w:bCs/>
          <w:iCs/>
          <w:sz w:val="28"/>
          <w:szCs w:val="28"/>
        </w:rPr>
      </w:pPr>
      <w:r w:rsidRPr="00807C14">
        <w:rPr>
          <w:rStyle w:val="Emphasis"/>
          <w:bCs/>
          <w:sz w:val="28"/>
          <w:szCs w:val="28"/>
        </w:rPr>
        <w:t>Thời điểm thực hiện:</w:t>
      </w:r>
      <w:r w:rsidR="0009774F">
        <w:rPr>
          <w:rStyle w:val="Emphasis"/>
          <w:bCs/>
          <w:i w:val="0"/>
          <w:sz w:val="28"/>
          <w:szCs w:val="28"/>
        </w:rPr>
        <w:t xml:space="preserve"> trước khi hết thời hạn vận hành thử nghiệm 30 ngày trong trường hợp các công trình bảo vệ môi trường đáp ứng yêu cầu theo quy định.</w:t>
      </w:r>
    </w:p>
    <w:p w:rsidR="002727DB" w:rsidRPr="00516A16" w:rsidRDefault="002727DB" w:rsidP="00807C14">
      <w:pPr>
        <w:pStyle w:val="NormalWeb"/>
        <w:shd w:val="clear" w:color="auto" w:fill="FFFFFF"/>
        <w:spacing w:beforeLines="60" w:before="144" w:beforeAutospacing="0" w:afterLines="60" w:after="144" w:afterAutospacing="0" w:line="264" w:lineRule="auto"/>
        <w:jc w:val="both"/>
        <w:rPr>
          <w:b/>
          <w:i/>
          <w:iCs/>
          <w:sz w:val="28"/>
          <w:szCs w:val="28"/>
        </w:rPr>
      </w:pPr>
      <w:r w:rsidRPr="00516A16">
        <w:rPr>
          <w:b/>
          <w:i/>
          <w:iCs/>
          <w:sz w:val="28"/>
          <w:szCs w:val="28"/>
        </w:rPr>
        <w:t xml:space="preserve">Câu hỏi </w:t>
      </w:r>
      <w:r>
        <w:rPr>
          <w:b/>
          <w:i/>
          <w:iCs/>
          <w:sz w:val="28"/>
          <w:szCs w:val="28"/>
        </w:rPr>
        <w:t>1</w:t>
      </w:r>
      <w:r w:rsidR="00E73543">
        <w:rPr>
          <w:b/>
          <w:i/>
          <w:iCs/>
          <w:sz w:val="28"/>
          <w:szCs w:val="28"/>
        </w:rPr>
        <w:t>2</w:t>
      </w:r>
      <w:r w:rsidRPr="00516A16">
        <w:rPr>
          <w:b/>
          <w:i/>
          <w:iCs/>
          <w:sz w:val="28"/>
          <w:szCs w:val="28"/>
        </w:rPr>
        <w:t xml:space="preserve">: </w:t>
      </w:r>
      <w:r>
        <w:rPr>
          <w:b/>
          <w:i/>
          <w:iCs/>
          <w:sz w:val="28"/>
          <w:szCs w:val="28"/>
        </w:rPr>
        <w:t>Việc thực hiện báo cáo công tác bảo vệ môi trường được thực hiện như thế nào?</w:t>
      </w:r>
    </w:p>
    <w:p w:rsidR="0048337C" w:rsidRPr="00C21647" w:rsidRDefault="0048337C" w:rsidP="00807C14">
      <w:pPr>
        <w:pStyle w:val="NormalWeb"/>
        <w:shd w:val="clear" w:color="auto" w:fill="FFFFFF"/>
        <w:spacing w:beforeLines="60" w:before="144" w:beforeAutospacing="0" w:afterLines="60" w:after="144" w:afterAutospacing="0" w:line="264" w:lineRule="auto"/>
        <w:jc w:val="both"/>
        <w:rPr>
          <w:b/>
          <w:i/>
          <w:iCs/>
          <w:sz w:val="28"/>
          <w:szCs w:val="28"/>
        </w:rPr>
      </w:pPr>
      <w:r w:rsidRPr="00C21647">
        <w:rPr>
          <w:b/>
          <w:i/>
          <w:iCs/>
          <w:sz w:val="28"/>
          <w:szCs w:val="28"/>
        </w:rPr>
        <w:t>Trả lời:</w:t>
      </w:r>
    </w:p>
    <w:p w:rsidR="002727DB" w:rsidRPr="001B464F" w:rsidRDefault="009B37C6" w:rsidP="00807C14">
      <w:pPr>
        <w:pStyle w:val="NormalWeb"/>
        <w:shd w:val="clear" w:color="auto" w:fill="FFFFFF"/>
        <w:spacing w:beforeLines="60" w:before="144" w:beforeAutospacing="0" w:afterLines="60" w:after="144" w:afterAutospacing="0" w:line="264" w:lineRule="auto"/>
        <w:ind w:firstLine="567"/>
        <w:jc w:val="both"/>
        <w:rPr>
          <w:iCs/>
          <w:sz w:val="28"/>
          <w:szCs w:val="28"/>
        </w:rPr>
      </w:pPr>
      <w:r w:rsidRPr="001B464F">
        <w:rPr>
          <w:iCs/>
          <w:sz w:val="28"/>
          <w:szCs w:val="28"/>
        </w:rPr>
        <w:t xml:space="preserve">Theo </w:t>
      </w:r>
      <w:r w:rsidR="0048337C">
        <w:rPr>
          <w:iCs/>
          <w:sz w:val="28"/>
          <w:szCs w:val="28"/>
        </w:rPr>
        <w:t xml:space="preserve">quy định </w:t>
      </w:r>
      <w:r w:rsidRPr="001B464F">
        <w:rPr>
          <w:iCs/>
          <w:sz w:val="28"/>
          <w:szCs w:val="28"/>
        </w:rPr>
        <w:t xml:space="preserve">Điều 37 và Điều 40 Thông tư 25/TT-BTNMT ngày </w:t>
      </w:r>
      <w:r w:rsidR="007F0FB0" w:rsidRPr="001B464F">
        <w:rPr>
          <w:iCs/>
          <w:sz w:val="28"/>
          <w:szCs w:val="28"/>
        </w:rPr>
        <w:t xml:space="preserve">31/12/2019, chủ dự án, cơ sở sản xuất, kinh doanh  dịch vụ có trách nhiệm: lập báo cáo công tác bảo vệ môi trường định kỳ hằng năm </w:t>
      </w:r>
      <w:r w:rsidR="007F0FB0" w:rsidRPr="0035104E">
        <w:rPr>
          <w:i/>
          <w:iCs/>
          <w:sz w:val="28"/>
          <w:szCs w:val="28"/>
        </w:rPr>
        <w:t>(kỳ báo cáo tính từ ngày 01 tháng 01 đến hết ngày 31 tháng 12 hằng năm)</w:t>
      </w:r>
      <w:r w:rsidR="001B464F" w:rsidRPr="0035104E">
        <w:rPr>
          <w:i/>
          <w:iCs/>
          <w:sz w:val="28"/>
          <w:szCs w:val="28"/>
        </w:rPr>
        <w:t xml:space="preserve"> </w:t>
      </w:r>
      <w:r w:rsidR="001B464F" w:rsidRPr="001B464F">
        <w:rPr>
          <w:iCs/>
          <w:sz w:val="28"/>
          <w:szCs w:val="28"/>
        </w:rPr>
        <w:t>được gửi tới cơ quan quản lý trước 31 tháng 01 của năm tiếp theo. Mẫu báo cáo theo Phụ lục VI đính kèm Thông tư 25/TT-BTNMT.</w:t>
      </w:r>
    </w:p>
    <w:p w:rsidR="001B464F" w:rsidRPr="001B464F" w:rsidRDefault="001B464F" w:rsidP="00807C14">
      <w:pPr>
        <w:pStyle w:val="NormalWeb"/>
        <w:shd w:val="clear" w:color="auto" w:fill="FFFFFF"/>
        <w:spacing w:beforeLines="60" w:before="144" w:beforeAutospacing="0" w:afterLines="60" w:after="144" w:afterAutospacing="0" w:line="264" w:lineRule="auto"/>
        <w:ind w:firstLine="567"/>
        <w:jc w:val="both"/>
        <w:rPr>
          <w:iCs/>
          <w:sz w:val="28"/>
          <w:szCs w:val="28"/>
        </w:rPr>
      </w:pPr>
      <w:r>
        <w:rPr>
          <w:iCs/>
          <w:sz w:val="28"/>
          <w:szCs w:val="28"/>
        </w:rPr>
        <w:t xml:space="preserve">Báo cáo định kỳ bao gồm các </w:t>
      </w:r>
      <w:r w:rsidR="0048337C">
        <w:rPr>
          <w:iCs/>
          <w:sz w:val="28"/>
          <w:szCs w:val="28"/>
        </w:rPr>
        <w:t>nội dung</w:t>
      </w:r>
      <w:r>
        <w:rPr>
          <w:iCs/>
          <w:sz w:val="28"/>
          <w:szCs w:val="28"/>
        </w:rPr>
        <w:t xml:space="preserve">: báo cáo quan trắc và giám sát môi trường định </w:t>
      </w:r>
      <w:r w:rsidR="0009774F">
        <w:rPr>
          <w:iCs/>
          <w:sz w:val="28"/>
          <w:szCs w:val="28"/>
        </w:rPr>
        <w:t xml:space="preserve">kỳ, quan trắc tự động liên tục, </w:t>
      </w:r>
      <w:r>
        <w:rPr>
          <w:iCs/>
          <w:sz w:val="28"/>
          <w:szCs w:val="28"/>
        </w:rPr>
        <w:t>quản lý chất thải rắn sinh hoạt, qu</w:t>
      </w:r>
      <w:r w:rsidR="0035104E">
        <w:rPr>
          <w:iCs/>
          <w:sz w:val="28"/>
          <w:szCs w:val="28"/>
        </w:rPr>
        <w:t>ản lý chất thải rắn công nghiệp thông thường, quản lý chất thải nguy hại,…</w:t>
      </w:r>
    </w:p>
    <w:p w:rsidR="00516A16" w:rsidRPr="00516A16" w:rsidRDefault="00516A16" w:rsidP="00807C14">
      <w:pPr>
        <w:pStyle w:val="NormalWeb"/>
        <w:shd w:val="clear" w:color="auto" w:fill="FFFFFF"/>
        <w:spacing w:beforeLines="60" w:before="144" w:beforeAutospacing="0" w:afterLines="60" w:after="144" w:afterAutospacing="0" w:line="264" w:lineRule="auto"/>
        <w:jc w:val="both"/>
        <w:rPr>
          <w:b/>
          <w:i/>
          <w:iCs/>
          <w:sz w:val="28"/>
          <w:szCs w:val="28"/>
        </w:rPr>
      </w:pPr>
      <w:r w:rsidRPr="00516A16">
        <w:rPr>
          <w:b/>
          <w:i/>
          <w:iCs/>
          <w:sz w:val="28"/>
          <w:szCs w:val="28"/>
        </w:rPr>
        <w:t xml:space="preserve">Câu hỏi </w:t>
      </w:r>
      <w:r w:rsidR="00C21647">
        <w:rPr>
          <w:b/>
          <w:i/>
          <w:iCs/>
          <w:sz w:val="28"/>
          <w:szCs w:val="28"/>
        </w:rPr>
        <w:t>1</w:t>
      </w:r>
      <w:r w:rsidR="00E73543">
        <w:rPr>
          <w:b/>
          <w:i/>
          <w:iCs/>
          <w:sz w:val="28"/>
          <w:szCs w:val="28"/>
        </w:rPr>
        <w:t>3</w:t>
      </w:r>
      <w:r w:rsidRPr="00516A16">
        <w:rPr>
          <w:b/>
          <w:i/>
          <w:iCs/>
          <w:sz w:val="28"/>
          <w:szCs w:val="28"/>
        </w:rPr>
        <w:t>: Đề nghị hướng dẫn việc chủ nguồn thải thực hiện báo cáo định kỳ quản lý CTRSH trong trường hợp chỉ phát sinh CTRSH.</w:t>
      </w:r>
    </w:p>
    <w:p w:rsidR="00516A16" w:rsidRPr="00C21647" w:rsidRDefault="00516A16" w:rsidP="00807C14">
      <w:pPr>
        <w:pStyle w:val="NormalWeb"/>
        <w:shd w:val="clear" w:color="auto" w:fill="FFFFFF"/>
        <w:spacing w:beforeLines="60" w:before="144" w:beforeAutospacing="0" w:afterLines="60" w:after="144" w:afterAutospacing="0" w:line="264" w:lineRule="auto"/>
        <w:jc w:val="both"/>
        <w:rPr>
          <w:b/>
          <w:i/>
          <w:iCs/>
          <w:sz w:val="28"/>
          <w:szCs w:val="28"/>
        </w:rPr>
      </w:pPr>
      <w:r w:rsidRPr="00C21647">
        <w:rPr>
          <w:b/>
          <w:i/>
          <w:iCs/>
          <w:sz w:val="28"/>
          <w:szCs w:val="28"/>
        </w:rPr>
        <w:t>Trả lời:</w:t>
      </w:r>
    </w:p>
    <w:p w:rsidR="006C58DF" w:rsidRPr="007D31E3" w:rsidRDefault="00AF1D8C" w:rsidP="00807C14">
      <w:pPr>
        <w:spacing w:beforeLines="60" w:before="144" w:afterLines="60" w:after="144" w:line="26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Căn cứ quy định tại </w:t>
      </w:r>
      <w:r w:rsidR="00516A16" w:rsidRPr="007D31E3">
        <w:rPr>
          <w:rFonts w:ascii="Times New Roman" w:eastAsia="Times New Roman" w:hAnsi="Times New Roman" w:cs="Times New Roman"/>
          <w:sz w:val="28"/>
          <w:szCs w:val="28"/>
        </w:rPr>
        <w:t xml:space="preserve">Điều 37 và Phụ lục IV Thông tư số 25/2019/TT-BTNMT, Bộ Tài nguyên và Môi trường đã quy định cụ thể đối tượng, chế độ và </w:t>
      </w:r>
      <w:r w:rsidR="009E25EA">
        <w:rPr>
          <w:rFonts w:ascii="Times New Roman" w:eastAsia="Times New Roman" w:hAnsi="Times New Roman" w:cs="Times New Roman"/>
          <w:sz w:val="28"/>
          <w:szCs w:val="28"/>
        </w:rPr>
        <w:t>biểu mẫu báo cáo công tác bảo vệ</w:t>
      </w:r>
      <w:r w:rsidR="00516A16" w:rsidRPr="007D31E3">
        <w:rPr>
          <w:rFonts w:ascii="Times New Roman" w:eastAsia="Times New Roman" w:hAnsi="Times New Roman" w:cs="Times New Roman"/>
          <w:sz w:val="28"/>
          <w:szCs w:val="28"/>
        </w:rPr>
        <w:t xml:space="preserve"> môi trường đối với chủ dự án, cơ sở sản xuất, kinh doanh, dịch vụ. Do vậy, chủ dự án, cơ sở căn cứ vào tình hình hoạt động </w:t>
      </w:r>
      <w:r w:rsidR="00516A16" w:rsidRPr="007D31E3">
        <w:rPr>
          <w:rFonts w:ascii="Times New Roman" w:eastAsia="Times New Roman" w:hAnsi="Times New Roman" w:cs="Times New Roman"/>
          <w:sz w:val="28"/>
          <w:szCs w:val="28"/>
        </w:rPr>
        <w:lastRenderedPageBreak/>
        <w:t>của dự án, cơ sở thực hiện báo cáo các nội dung về BVMT, trong đó có nội dung về quản lý CTRSH.</w:t>
      </w:r>
    </w:p>
    <w:p w:rsidR="00395BEC" w:rsidRDefault="00395BEC" w:rsidP="00807C14">
      <w:pPr>
        <w:pStyle w:val="NormalWeb"/>
        <w:shd w:val="clear" w:color="auto" w:fill="FFFFFF"/>
        <w:spacing w:beforeLines="60" w:before="144" w:beforeAutospacing="0" w:afterLines="60" w:after="144" w:afterAutospacing="0" w:line="264" w:lineRule="auto"/>
        <w:jc w:val="both"/>
        <w:rPr>
          <w:b/>
          <w:i/>
          <w:iCs/>
          <w:sz w:val="28"/>
          <w:szCs w:val="28"/>
        </w:rPr>
      </w:pPr>
      <w:r w:rsidRPr="00516A16">
        <w:rPr>
          <w:b/>
          <w:i/>
          <w:iCs/>
          <w:sz w:val="28"/>
          <w:szCs w:val="28"/>
        </w:rPr>
        <w:t xml:space="preserve">Câu hỏi </w:t>
      </w:r>
      <w:r>
        <w:rPr>
          <w:b/>
          <w:i/>
          <w:iCs/>
          <w:sz w:val="28"/>
          <w:szCs w:val="28"/>
        </w:rPr>
        <w:t>1</w:t>
      </w:r>
      <w:r w:rsidR="00E73543">
        <w:rPr>
          <w:b/>
          <w:i/>
          <w:iCs/>
          <w:sz w:val="28"/>
          <w:szCs w:val="28"/>
        </w:rPr>
        <w:t>4</w:t>
      </w:r>
      <w:r w:rsidRPr="00516A16">
        <w:rPr>
          <w:b/>
          <w:i/>
          <w:iCs/>
          <w:sz w:val="28"/>
          <w:szCs w:val="28"/>
        </w:rPr>
        <w:t xml:space="preserve">: </w:t>
      </w:r>
      <w:r w:rsidR="00976985">
        <w:rPr>
          <w:b/>
          <w:i/>
          <w:iCs/>
          <w:sz w:val="28"/>
          <w:szCs w:val="28"/>
        </w:rPr>
        <w:t>Đối tượng nào phải thực hiện hệ thống quản lý môi trường?</w:t>
      </w:r>
    </w:p>
    <w:p w:rsidR="00976985" w:rsidRPr="00C21647" w:rsidRDefault="00976985" w:rsidP="00807C14">
      <w:pPr>
        <w:pStyle w:val="NormalWeb"/>
        <w:shd w:val="clear" w:color="auto" w:fill="FFFFFF"/>
        <w:spacing w:beforeLines="60" w:before="144" w:beforeAutospacing="0" w:afterLines="60" w:after="144" w:afterAutospacing="0" w:line="264" w:lineRule="auto"/>
        <w:jc w:val="both"/>
        <w:rPr>
          <w:b/>
          <w:i/>
          <w:iCs/>
          <w:sz w:val="28"/>
          <w:szCs w:val="28"/>
        </w:rPr>
      </w:pPr>
      <w:r w:rsidRPr="00C21647">
        <w:rPr>
          <w:b/>
          <w:i/>
          <w:iCs/>
          <w:sz w:val="28"/>
          <w:szCs w:val="28"/>
        </w:rPr>
        <w:t>Trả lời:</w:t>
      </w:r>
    </w:p>
    <w:p w:rsidR="00976985" w:rsidRPr="00976985" w:rsidRDefault="00976985" w:rsidP="00807C14">
      <w:pPr>
        <w:spacing w:beforeLines="60" w:before="144" w:afterLines="60" w:after="144" w:line="264" w:lineRule="auto"/>
        <w:ind w:firstLine="720"/>
        <w:jc w:val="both"/>
        <w:rPr>
          <w:rFonts w:ascii="Times New Roman" w:hAnsi="Times New Roman" w:cs="Times New Roman"/>
          <w:sz w:val="28"/>
          <w:szCs w:val="28"/>
          <w:lang w:eastAsia="vi-VN"/>
        </w:rPr>
      </w:pPr>
      <w:r w:rsidRPr="00976985">
        <w:rPr>
          <w:rFonts w:ascii="Times New Roman" w:hAnsi="Times New Roman" w:cs="Times New Roman"/>
          <w:sz w:val="28"/>
          <w:szCs w:val="28"/>
          <w:lang w:eastAsia="vi-VN"/>
        </w:rPr>
        <w:t xml:space="preserve">Theo </w:t>
      </w:r>
      <w:r w:rsidR="00AF1D8C">
        <w:rPr>
          <w:rFonts w:ascii="Times New Roman" w:hAnsi="Times New Roman" w:cs="Times New Roman"/>
          <w:sz w:val="28"/>
          <w:szCs w:val="28"/>
          <w:lang w:eastAsia="vi-VN"/>
        </w:rPr>
        <w:t xml:space="preserve">quy định tại </w:t>
      </w:r>
      <w:r w:rsidRPr="00976985">
        <w:rPr>
          <w:rFonts w:ascii="Times New Roman" w:hAnsi="Times New Roman" w:cs="Times New Roman"/>
          <w:sz w:val="28"/>
          <w:szCs w:val="28"/>
          <w:lang w:eastAsia="vi-VN"/>
        </w:rPr>
        <w:t>khoản 18 Đi</w:t>
      </w:r>
      <w:r w:rsidR="007D31E3">
        <w:rPr>
          <w:rFonts w:ascii="Times New Roman" w:hAnsi="Times New Roman" w:cs="Times New Roman"/>
          <w:sz w:val="28"/>
          <w:szCs w:val="28"/>
          <w:lang w:eastAsia="vi-VN"/>
        </w:rPr>
        <w:t>ều</w:t>
      </w:r>
      <w:r w:rsidRPr="00976985">
        <w:rPr>
          <w:rFonts w:ascii="Times New Roman" w:hAnsi="Times New Roman" w:cs="Times New Roman"/>
          <w:sz w:val="28"/>
          <w:szCs w:val="28"/>
          <w:lang w:eastAsia="vi-VN"/>
        </w:rPr>
        <w:t xml:space="preserve"> 2 của Nghị định 40/NĐ-CP của Chính phủ quy định:</w:t>
      </w:r>
    </w:p>
    <w:p w:rsidR="00976985" w:rsidRPr="00976985" w:rsidRDefault="00976985" w:rsidP="00807C14">
      <w:pPr>
        <w:spacing w:beforeLines="60" w:before="144" w:afterLines="60" w:after="144" w:line="264" w:lineRule="auto"/>
        <w:ind w:firstLine="720"/>
        <w:jc w:val="both"/>
        <w:rPr>
          <w:rFonts w:ascii="Times New Roman" w:hAnsi="Times New Roman" w:cs="Times New Roman"/>
          <w:sz w:val="28"/>
          <w:szCs w:val="28"/>
        </w:rPr>
      </w:pPr>
      <w:r w:rsidRPr="00976985">
        <w:rPr>
          <w:rFonts w:ascii="Times New Roman" w:hAnsi="Times New Roman" w:cs="Times New Roman"/>
          <w:sz w:val="28"/>
          <w:szCs w:val="28"/>
          <w:lang w:eastAsia="vi-VN"/>
        </w:rPr>
        <w:t xml:space="preserve">+ </w:t>
      </w:r>
      <w:r w:rsidRPr="00976985">
        <w:rPr>
          <w:rFonts w:ascii="Times New Roman" w:hAnsi="Times New Roman" w:cs="Times New Roman"/>
          <w:sz w:val="28"/>
          <w:szCs w:val="28"/>
          <w:lang w:val="vi-VN" w:eastAsia="vi-VN"/>
        </w:rPr>
        <w:t xml:space="preserve">Cơ sở sản xuất, kinh doanh, dịch vụ đã đi vào hoạt động thuộc các loại hình sản xuất công nghiệp có nguy cơ gây ô nhiễm môi trường quy định tại Phụ lục </w:t>
      </w:r>
      <w:r w:rsidRPr="00976985">
        <w:rPr>
          <w:rFonts w:ascii="Times New Roman" w:hAnsi="Times New Roman" w:cs="Times New Roman"/>
          <w:sz w:val="28"/>
          <w:szCs w:val="28"/>
        </w:rPr>
        <w:t>II</w:t>
      </w:r>
      <w:r w:rsidRPr="00976985">
        <w:rPr>
          <w:rFonts w:ascii="Times New Roman" w:hAnsi="Times New Roman" w:cs="Times New Roman"/>
          <w:sz w:val="28"/>
          <w:szCs w:val="28"/>
          <w:lang w:val="vi-VN" w:eastAsia="vi-VN"/>
        </w:rPr>
        <w:t>a Mục I Phụ lục ban hành kèm theo Nghị định</w:t>
      </w:r>
      <w:r w:rsidRPr="00976985">
        <w:rPr>
          <w:rFonts w:ascii="Times New Roman" w:hAnsi="Times New Roman" w:cs="Times New Roman"/>
          <w:sz w:val="28"/>
          <w:szCs w:val="28"/>
          <w:lang w:eastAsia="vi-VN"/>
        </w:rPr>
        <w:t xml:space="preserve"> 40/NĐ-CP</w:t>
      </w:r>
      <w:r>
        <w:rPr>
          <w:rFonts w:ascii="Times New Roman" w:hAnsi="Times New Roman" w:cs="Times New Roman"/>
          <w:sz w:val="28"/>
          <w:szCs w:val="28"/>
          <w:lang w:eastAsia="vi-VN"/>
        </w:rPr>
        <w:t xml:space="preserve"> </w:t>
      </w:r>
      <w:r w:rsidRPr="00976985">
        <w:rPr>
          <w:rFonts w:ascii="Times New Roman" w:hAnsi="Times New Roman" w:cs="Times New Roman"/>
          <w:i/>
          <w:sz w:val="28"/>
          <w:szCs w:val="28"/>
          <w:lang w:eastAsia="vi-VN"/>
        </w:rPr>
        <w:t>(cụ thể 1 số ngành trong KCN như sản xuất phân bón, chế biến thủy sản, sản xuất linh kiện, điện tử,…)</w:t>
      </w:r>
      <w:r w:rsidRPr="00976985">
        <w:rPr>
          <w:rFonts w:ascii="Times New Roman" w:hAnsi="Times New Roman" w:cs="Times New Roman"/>
          <w:i/>
          <w:sz w:val="28"/>
          <w:szCs w:val="28"/>
          <w:lang w:val="vi-VN" w:eastAsia="vi-VN"/>
        </w:rPr>
        <w:t>,</w:t>
      </w:r>
      <w:r w:rsidRPr="00976985">
        <w:rPr>
          <w:rFonts w:ascii="Times New Roman" w:hAnsi="Times New Roman" w:cs="Times New Roman"/>
          <w:sz w:val="28"/>
          <w:szCs w:val="28"/>
          <w:lang w:val="vi-VN" w:eastAsia="vi-VN"/>
        </w:rPr>
        <w:t xml:space="preserve"> đ</w:t>
      </w:r>
      <w:r w:rsidRPr="00976985">
        <w:rPr>
          <w:rFonts w:ascii="Times New Roman" w:hAnsi="Times New Roman" w:cs="Times New Roman"/>
          <w:sz w:val="28"/>
          <w:szCs w:val="28"/>
        </w:rPr>
        <w:t>ồ</w:t>
      </w:r>
      <w:r w:rsidRPr="00976985">
        <w:rPr>
          <w:rFonts w:ascii="Times New Roman" w:hAnsi="Times New Roman" w:cs="Times New Roman"/>
          <w:sz w:val="28"/>
          <w:szCs w:val="28"/>
          <w:lang w:val="vi-VN" w:eastAsia="vi-VN"/>
        </w:rPr>
        <w:t>ng thời thuộc đối tượng phải lập báo cáo đánh giá tác động môi trường phải có hệ thống quản lý môi trường theo tiêu chuẩn quốc gia TCVN ISO 14001.</w:t>
      </w:r>
    </w:p>
    <w:p w:rsidR="00976985" w:rsidRPr="00976985" w:rsidRDefault="00976985" w:rsidP="00807C14">
      <w:pPr>
        <w:spacing w:beforeLines="60" w:before="144" w:afterLines="60" w:after="144" w:line="264" w:lineRule="auto"/>
        <w:ind w:firstLine="720"/>
        <w:jc w:val="both"/>
        <w:rPr>
          <w:rFonts w:ascii="Times New Roman" w:hAnsi="Times New Roman" w:cs="Times New Roman"/>
          <w:sz w:val="28"/>
          <w:szCs w:val="28"/>
        </w:rPr>
      </w:pPr>
      <w:r w:rsidRPr="00976985">
        <w:rPr>
          <w:rFonts w:ascii="Times New Roman" w:hAnsi="Times New Roman" w:cs="Times New Roman"/>
          <w:sz w:val="28"/>
          <w:szCs w:val="28"/>
          <w:lang w:eastAsia="vi-VN"/>
        </w:rPr>
        <w:t xml:space="preserve">+ </w:t>
      </w:r>
      <w:r w:rsidRPr="00976985">
        <w:rPr>
          <w:rFonts w:ascii="Times New Roman" w:hAnsi="Times New Roman" w:cs="Times New Roman"/>
          <w:sz w:val="28"/>
          <w:szCs w:val="28"/>
          <w:lang w:val="vi-VN" w:eastAsia="vi-VN"/>
        </w:rPr>
        <w:t>Thời hạn hoàn thành hệ thống quản lý môi trường đối với các đối tượng quy định tại khoản 1 Điều này được thực hiện như sau:</w:t>
      </w:r>
    </w:p>
    <w:p w:rsidR="00976985" w:rsidRPr="00976985" w:rsidRDefault="00976985" w:rsidP="00807C14">
      <w:pPr>
        <w:spacing w:beforeLines="60" w:before="144" w:afterLines="60" w:after="144" w:line="264" w:lineRule="auto"/>
        <w:ind w:firstLine="720"/>
        <w:jc w:val="both"/>
        <w:rPr>
          <w:rFonts w:ascii="Times New Roman" w:hAnsi="Times New Roman" w:cs="Times New Roman"/>
          <w:sz w:val="28"/>
          <w:szCs w:val="28"/>
        </w:rPr>
      </w:pPr>
      <w:r w:rsidRPr="00976985">
        <w:rPr>
          <w:rFonts w:ascii="Times New Roman" w:hAnsi="Times New Roman" w:cs="Times New Roman"/>
          <w:sz w:val="28"/>
          <w:szCs w:val="28"/>
          <w:lang w:val="vi-VN" w:eastAsia="vi-VN"/>
        </w:rPr>
        <w:t>a) Trong thời hạn 02 năm kể từ ngày dự án đi vào vận hành;</w:t>
      </w:r>
    </w:p>
    <w:p w:rsidR="00976985" w:rsidRDefault="00976985" w:rsidP="00807C14">
      <w:pPr>
        <w:spacing w:beforeLines="60" w:before="144" w:afterLines="60" w:after="144" w:line="264" w:lineRule="auto"/>
        <w:ind w:firstLine="720"/>
        <w:jc w:val="both"/>
        <w:rPr>
          <w:rFonts w:ascii="Times New Roman" w:hAnsi="Times New Roman" w:cs="Times New Roman"/>
          <w:sz w:val="28"/>
          <w:szCs w:val="28"/>
          <w:lang w:eastAsia="vi-VN"/>
        </w:rPr>
      </w:pPr>
      <w:r w:rsidRPr="00976985">
        <w:rPr>
          <w:rFonts w:ascii="Times New Roman" w:hAnsi="Times New Roman" w:cs="Times New Roman"/>
          <w:sz w:val="28"/>
          <w:szCs w:val="28"/>
          <w:lang w:val="vi-VN" w:eastAsia="vi-VN"/>
        </w:rPr>
        <w:t>b) Trước ngày 31 tháng 12 năm 2020 đối với các cơ sở đang hoạt động.</w:t>
      </w:r>
    </w:p>
    <w:p w:rsidR="00291D35" w:rsidRDefault="00291D35" w:rsidP="00807C14">
      <w:pPr>
        <w:pStyle w:val="NormalWeb"/>
        <w:shd w:val="clear" w:color="auto" w:fill="FFFFFF"/>
        <w:spacing w:beforeLines="60" w:before="144" w:beforeAutospacing="0" w:afterLines="60" w:after="144" w:afterAutospacing="0" w:line="264" w:lineRule="auto"/>
        <w:jc w:val="both"/>
        <w:rPr>
          <w:b/>
          <w:i/>
          <w:iCs/>
          <w:sz w:val="28"/>
          <w:szCs w:val="28"/>
        </w:rPr>
      </w:pPr>
      <w:r w:rsidRPr="00516A16">
        <w:rPr>
          <w:b/>
          <w:i/>
          <w:iCs/>
          <w:sz w:val="28"/>
          <w:szCs w:val="28"/>
        </w:rPr>
        <w:t xml:space="preserve">Câu hỏi </w:t>
      </w:r>
      <w:r>
        <w:rPr>
          <w:b/>
          <w:i/>
          <w:iCs/>
          <w:sz w:val="28"/>
          <w:szCs w:val="28"/>
        </w:rPr>
        <w:t>1</w:t>
      </w:r>
      <w:r w:rsidR="00E73543">
        <w:rPr>
          <w:b/>
          <w:i/>
          <w:iCs/>
          <w:sz w:val="28"/>
          <w:szCs w:val="28"/>
        </w:rPr>
        <w:t>5</w:t>
      </w:r>
      <w:r w:rsidRPr="00516A16">
        <w:rPr>
          <w:b/>
          <w:i/>
          <w:iCs/>
          <w:sz w:val="28"/>
          <w:szCs w:val="28"/>
        </w:rPr>
        <w:t xml:space="preserve">: </w:t>
      </w:r>
      <w:r w:rsidR="00AA76AC">
        <w:rPr>
          <w:b/>
          <w:i/>
          <w:iCs/>
          <w:sz w:val="28"/>
          <w:szCs w:val="28"/>
        </w:rPr>
        <w:t>Việc lập kế hoạch thực hiện quan trắc môi trường định kỳ căn cứ vào các nội dung nào?</w:t>
      </w:r>
    </w:p>
    <w:p w:rsidR="00780DF7" w:rsidRPr="00C21647" w:rsidRDefault="00780DF7" w:rsidP="00807C14">
      <w:pPr>
        <w:pStyle w:val="NormalWeb"/>
        <w:shd w:val="clear" w:color="auto" w:fill="FFFFFF"/>
        <w:spacing w:beforeLines="60" w:before="144" w:beforeAutospacing="0" w:afterLines="60" w:after="144" w:afterAutospacing="0" w:line="264" w:lineRule="auto"/>
        <w:jc w:val="both"/>
        <w:rPr>
          <w:b/>
          <w:i/>
          <w:iCs/>
          <w:sz w:val="28"/>
          <w:szCs w:val="28"/>
        </w:rPr>
      </w:pPr>
      <w:r w:rsidRPr="00C21647">
        <w:rPr>
          <w:b/>
          <w:i/>
          <w:iCs/>
          <w:sz w:val="28"/>
          <w:szCs w:val="28"/>
        </w:rPr>
        <w:t>Trả lời:</w:t>
      </w:r>
    </w:p>
    <w:p w:rsidR="00AA76AC" w:rsidRDefault="00AA76AC" w:rsidP="00807C14">
      <w:pPr>
        <w:pStyle w:val="NormalWeb"/>
        <w:shd w:val="clear" w:color="auto" w:fill="FFFFFF"/>
        <w:spacing w:beforeLines="60" w:before="144" w:beforeAutospacing="0" w:afterLines="60" w:after="144" w:afterAutospacing="0" w:line="264" w:lineRule="auto"/>
        <w:ind w:firstLine="567"/>
        <w:jc w:val="both"/>
        <w:rPr>
          <w:rStyle w:val="Emphasis"/>
          <w:bCs/>
          <w:i w:val="0"/>
          <w:sz w:val="28"/>
          <w:szCs w:val="28"/>
        </w:rPr>
      </w:pPr>
      <w:r w:rsidRPr="00AA76AC">
        <w:rPr>
          <w:rStyle w:val="Emphasis"/>
          <w:bCs/>
          <w:i w:val="0"/>
          <w:sz w:val="28"/>
          <w:szCs w:val="28"/>
        </w:rPr>
        <w:t xml:space="preserve">Theo </w:t>
      </w:r>
      <w:r w:rsidR="00780DF7">
        <w:rPr>
          <w:rStyle w:val="Emphasis"/>
          <w:bCs/>
          <w:i w:val="0"/>
          <w:sz w:val="28"/>
          <w:szCs w:val="28"/>
        </w:rPr>
        <w:t xml:space="preserve">quy định tại </w:t>
      </w:r>
      <w:r w:rsidRPr="00AA76AC">
        <w:rPr>
          <w:rStyle w:val="Emphasis"/>
          <w:bCs/>
          <w:i w:val="0"/>
          <w:sz w:val="28"/>
          <w:szCs w:val="28"/>
        </w:rPr>
        <w:t>khoản 27 Điều 3 Nghị định 40/NĐ-CP ngày 13/5/2019, việc l</w:t>
      </w:r>
      <w:r w:rsidR="00291D35" w:rsidRPr="00AA76AC">
        <w:rPr>
          <w:rStyle w:val="Emphasis"/>
          <w:bCs/>
          <w:i w:val="0"/>
          <w:sz w:val="28"/>
          <w:szCs w:val="28"/>
        </w:rPr>
        <w:t xml:space="preserve">ập kế hoạch thực hiện quan trắc môi trường định kỳ gửi Sở Tài nguyên và Môi trường trước ngày 31/12 hàng năm </w:t>
      </w:r>
      <w:r w:rsidRPr="00AA76AC">
        <w:rPr>
          <w:rStyle w:val="Emphasis"/>
          <w:bCs/>
          <w:i w:val="0"/>
          <w:sz w:val="28"/>
          <w:szCs w:val="28"/>
        </w:rPr>
        <w:t>căn cứ vào các nội dung sau:</w:t>
      </w:r>
    </w:p>
    <w:p w:rsidR="00AA76AC" w:rsidRDefault="00AA76AC" w:rsidP="00807C14">
      <w:pPr>
        <w:pStyle w:val="NormalWeb"/>
        <w:shd w:val="clear" w:color="auto" w:fill="FFFFFF"/>
        <w:spacing w:beforeLines="60" w:before="144" w:beforeAutospacing="0" w:afterLines="60" w:after="144" w:afterAutospacing="0" w:line="264" w:lineRule="auto"/>
        <w:ind w:firstLine="567"/>
        <w:jc w:val="both"/>
        <w:rPr>
          <w:sz w:val="28"/>
          <w:szCs w:val="28"/>
          <w:lang w:eastAsia="vi-VN"/>
        </w:rPr>
      </w:pPr>
      <w:r w:rsidRPr="00AA76AC">
        <w:rPr>
          <w:sz w:val="28"/>
          <w:szCs w:val="28"/>
          <w:lang w:eastAsia="vi-VN"/>
        </w:rPr>
        <w:t xml:space="preserve">+ </w:t>
      </w:r>
      <w:r w:rsidRPr="00AA76AC">
        <w:rPr>
          <w:sz w:val="28"/>
          <w:szCs w:val="28"/>
          <w:lang w:val="vi-VN" w:eastAsia="vi-VN"/>
        </w:rPr>
        <w:t>Chương trình quan trắc và giám sát môi trường định kỳ trong báo cáo và quyết định phê duyệt báo cáo đánh giá tác động môi trường, kế hoạch bảo vệ môi trường được xác nhận hoặc các hồ sơ tương đương hoặc chương trình quan trắc và giám sát môi trường định kỳ đã được điều chỉnh cho phù hợp với tình hình hoạt động của dự án, cơ sở, khu công nghiệp tại giấy xác nhận hoàn thành công trình bảo vệ môi trường,</w:t>
      </w:r>
      <w:r w:rsidRPr="00AA76AC">
        <w:rPr>
          <w:sz w:val="28"/>
          <w:szCs w:val="28"/>
          <w:lang w:eastAsia="vi-VN"/>
        </w:rPr>
        <w:t>…</w:t>
      </w:r>
    </w:p>
    <w:p w:rsidR="00AA76AC" w:rsidRPr="00AA76AC" w:rsidRDefault="00AA76AC" w:rsidP="00807C14">
      <w:pPr>
        <w:pStyle w:val="NormalWeb"/>
        <w:shd w:val="clear" w:color="auto" w:fill="FFFFFF"/>
        <w:spacing w:beforeLines="60" w:before="144" w:beforeAutospacing="0" w:afterLines="60" w:after="144" w:afterAutospacing="0" w:line="264" w:lineRule="auto"/>
        <w:ind w:firstLine="567"/>
        <w:jc w:val="both"/>
        <w:rPr>
          <w:bCs/>
          <w:iCs/>
          <w:sz w:val="28"/>
          <w:szCs w:val="28"/>
        </w:rPr>
      </w:pPr>
      <w:r w:rsidRPr="00AA76AC">
        <w:rPr>
          <w:sz w:val="28"/>
          <w:szCs w:val="28"/>
          <w:lang w:eastAsia="vi-VN"/>
        </w:rPr>
        <w:t xml:space="preserve">+ </w:t>
      </w:r>
      <w:r w:rsidRPr="00AA76AC">
        <w:rPr>
          <w:sz w:val="28"/>
          <w:szCs w:val="28"/>
          <w:lang w:val="vi-VN" w:eastAsia="vi-VN"/>
        </w:rPr>
        <w:t>Các loại chất thải phát sinh theo từng nguồn, điểm xả thải; thành phần môi trường phải quan trắc; tần suất và thông số quan trắc môi trường định kỳ.</w:t>
      </w:r>
    </w:p>
    <w:p w:rsidR="00AA76AC" w:rsidRDefault="00AA76AC" w:rsidP="00807C14">
      <w:pPr>
        <w:pStyle w:val="NormalWeb"/>
        <w:shd w:val="clear" w:color="auto" w:fill="FFFFFF"/>
        <w:spacing w:beforeLines="60" w:before="144" w:beforeAutospacing="0" w:afterLines="60" w:after="144" w:afterAutospacing="0" w:line="264" w:lineRule="auto"/>
        <w:jc w:val="both"/>
        <w:rPr>
          <w:b/>
          <w:i/>
          <w:iCs/>
          <w:sz w:val="28"/>
          <w:szCs w:val="28"/>
        </w:rPr>
      </w:pPr>
      <w:r w:rsidRPr="00516A16">
        <w:rPr>
          <w:b/>
          <w:i/>
          <w:iCs/>
          <w:sz w:val="28"/>
          <w:szCs w:val="28"/>
        </w:rPr>
        <w:t xml:space="preserve">Câu hỏi </w:t>
      </w:r>
      <w:r>
        <w:rPr>
          <w:b/>
          <w:i/>
          <w:iCs/>
          <w:sz w:val="28"/>
          <w:szCs w:val="28"/>
        </w:rPr>
        <w:t>1</w:t>
      </w:r>
      <w:r w:rsidR="00E73543">
        <w:rPr>
          <w:b/>
          <w:i/>
          <w:iCs/>
          <w:sz w:val="28"/>
          <w:szCs w:val="28"/>
        </w:rPr>
        <w:t>6</w:t>
      </w:r>
      <w:r w:rsidRPr="00516A16">
        <w:rPr>
          <w:b/>
          <w:i/>
          <w:iCs/>
          <w:sz w:val="28"/>
          <w:szCs w:val="28"/>
        </w:rPr>
        <w:t xml:space="preserve">: </w:t>
      </w:r>
      <w:r>
        <w:rPr>
          <w:b/>
          <w:i/>
          <w:iCs/>
          <w:sz w:val="28"/>
          <w:szCs w:val="28"/>
        </w:rPr>
        <w:t xml:space="preserve">Việc </w:t>
      </w:r>
      <w:r w:rsidR="001B7A03">
        <w:rPr>
          <w:b/>
          <w:i/>
          <w:iCs/>
          <w:sz w:val="28"/>
          <w:szCs w:val="28"/>
        </w:rPr>
        <w:t>lưu trữ CTNH và ký hợp</w:t>
      </w:r>
      <w:r w:rsidR="004E741E">
        <w:rPr>
          <w:b/>
          <w:i/>
          <w:iCs/>
          <w:sz w:val="28"/>
          <w:szCs w:val="28"/>
        </w:rPr>
        <w:t xml:space="preserve"> đồng thu gom, xử lý chất thải </w:t>
      </w:r>
      <w:r w:rsidR="001B7A03">
        <w:rPr>
          <w:b/>
          <w:i/>
          <w:iCs/>
          <w:sz w:val="28"/>
          <w:szCs w:val="28"/>
        </w:rPr>
        <w:t>nguy hại như thế nào là đúng pháp luật</w:t>
      </w:r>
      <w:r>
        <w:rPr>
          <w:b/>
          <w:i/>
          <w:iCs/>
          <w:sz w:val="28"/>
          <w:szCs w:val="28"/>
        </w:rPr>
        <w:t>?</w:t>
      </w:r>
    </w:p>
    <w:p w:rsidR="00780DF7" w:rsidRPr="00C21647" w:rsidRDefault="00780DF7" w:rsidP="00807C14">
      <w:pPr>
        <w:pStyle w:val="NormalWeb"/>
        <w:shd w:val="clear" w:color="auto" w:fill="FFFFFF"/>
        <w:spacing w:beforeLines="60" w:before="144" w:beforeAutospacing="0" w:afterLines="60" w:after="144" w:afterAutospacing="0" w:line="264" w:lineRule="auto"/>
        <w:jc w:val="both"/>
        <w:rPr>
          <w:b/>
          <w:i/>
          <w:iCs/>
          <w:sz w:val="28"/>
          <w:szCs w:val="28"/>
        </w:rPr>
      </w:pPr>
      <w:r w:rsidRPr="00C21647">
        <w:rPr>
          <w:b/>
          <w:i/>
          <w:iCs/>
          <w:sz w:val="28"/>
          <w:szCs w:val="28"/>
        </w:rPr>
        <w:t>Trả lời:</w:t>
      </w:r>
    </w:p>
    <w:p w:rsidR="0009774F" w:rsidRDefault="00780DF7" w:rsidP="00807C14">
      <w:pPr>
        <w:pStyle w:val="NormalWeb"/>
        <w:shd w:val="clear" w:color="auto" w:fill="FFFFFF"/>
        <w:spacing w:beforeLines="60" w:before="144" w:beforeAutospacing="0" w:afterLines="60" w:after="144" w:afterAutospacing="0" w:line="264" w:lineRule="auto"/>
        <w:ind w:firstLine="567"/>
        <w:jc w:val="both"/>
        <w:rPr>
          <w:sz w:val="28"/>
          <w:szCs w:val="28"/>
          <w:lang w:eastAsia="vi-VN"/>
        </w:rPr>
      </w:pPr>
      <w:r>
        <w:rPr>
          <w:sz w:val="28"/>
          <w:szCs w:val="28"/>
        </w:rPr>
        <w:lastRenderedPageBreak/>
        <w:tab/>
      </w:r>
      <w:r w:rsidR="00193364">
        <w:rPr>
          <w:sz w:val="28"/>
          <w:szCs w:val="28"/>
          <w:lang w:eastAsia="vi-VN"/>
        </w:rPr>
        <w:t xml:space="preserve">Theo </w:t>
      </w:r>
      <w:r>
        <w:rPr>
          <w:sz w:val="28"/>
          <w:szCs w:val="28"/>
          <w:lang w:eastAsia="vi-VN"/>
        </w:rPr>
        <w:t xml:space="preserve">quy định tại </w:t>
      </w:r>
      <w:r w:rsidR="00193364">
        <w:rPr>
          <w:sz w:val="28"/>
          <w:szCs w:val="28"/>
          <w:lang w:eastAsia="vi-VN"/>
        </w:rPr>
        <w:t>Điều 7 Thông tư 36/TT-BTNMT về Quản lý chất thải nguy hại quy định</w:t>
      </w:r>
      <w:r w:rsidR="005B45AE">
        <w:rPr>
          <w:sz w:val="28"/>
          <w:szCs w:val="28"/>
          <w:lang w:eastAsia="vi-VN"/>
        </w:rPr>
        <w:t xml:space="preserve"> chủ nguồn thải CTNH thực hiện trách nhiệm </w:t>
      </w:r>
      <w:r w:rsidR="006100CB">
        <w:rPr>
          <w:sz w:val="28"/>
          <w:szCs w:val="28"/>
          <w:lang w:eastAsia="vi-VN"/>
        </w:rPr>
        <w:t>với các yêu cầu kỹ thuật, cụ thể</w:t>
      </w:r>
      <w:r w:rsidR="00193364">
        <w:rPr>
          <w:sz w:val="28"/>
          <w:szCs w:val="28"/>
          <w:lang w:eastAsia="vi-VN"/>
        </w:rPr>
        <w:t>:</w:t>
      </w:r>
    </w:p>
    <w:p w:rsidR="00193364" w:rsidRPr="00780DF7" w:rsidRDefault="00193364" w:rsidP="00807C14">
      <w:pPr>
        <w:pStyle w:val="NormalWeb"/>
        <w:shd w:val="clear" w:color="auto" w:fill="FFFFFF"/>
        <w:spacing w:beforeLines="60" w:before="144" w:beforeAutospacing="0" w:afterLines="60" w:after="144" w:afterAutospacing="0" w:line="264" w:lineRule="auto"/>
        <w:ind w:firstLine="567"/>
        <w:jc w:val="both"/>
        <w:rPr>
          <w:sz w:val="28"/>
          <w:szCs w:val="28"/>
          <w:lang w:eastAsia="vi-VN"/>
        </w:rPr>
      </w:pPr>
      <w:r w:rsidRPr="00780DF7">
        <w:rPr>
          <w:sz w:val="28"/>
          <w:szCs w:val="28"/>
          <w:lang w:eastAsia="vi-VN"/>
        </w:rPr>
        <w:t xml:space="preserve">+ Bố trí khu vực lưu giữ CTNH; lưu giữ CTNH trong các bao bì hoặc thiết bị lưu chứa đáp ứng yêu cầu kỹ thuật, quy trình quản lý theo quy định tại Phụ lục 2 (A) ban hành kèm theo Thông tư </w:t>
      </w:r>
      <w:r w:rsidR="006100CB">
        <w:rPr>
          <w:sz w:val="28"/>
          <w:szCs w:val="28"/>
          <w:lang w:eastAsia="vi-VN"/>
        </w:rPr>
        <w:t>36/TT-BTNMT</w:t>
      </w:r>
      <w:r w:rsidRPr="00780DF7">
        <w:rPr>
          <w:sz w:val="28"/>
          <w:szCs w:val="28"/>
          <w:lang w:eastAsia="vi-VN"/>
        </w:rPr>
        <w:t>.</w:t>
      </w:r>
    </w:p>
    <w:p w:rsidR="00193364" w:rsidRPr="00780DF7" w:rsidRDefault="00193364" w:rsidP="00807C14">
      <w:pPr>
        <w:pStyle w:val="NormalWeb"/>
        <w:shd w:val="clear" w:color="auto" w:fill="FFFFFF"/>
        <w:spacing w:beforeLines="60" w:before="144" w:beforeAutospacing="0" w:afterLines="60" w:after="144" w:afterAutospacing="0" w:line="264" w:lineRule="auto"/>
        <w:ind w:firstLine="567"/>
        <w:jc w:val="both"/>
        <w:rPr>
          <w:sz w:val="28"/>
          <w:szCs w:val="28"/>
          <w:lang w:eastAsia="vi-VN"/>
        </w:rPr>
      </w:pPr>
      <w:r w:rsidRPr="00780DF7">
        <w:rPr>
          <w:sz w:val="28"/>
          <w:szCs w:val="28"/>
          <w:lang w:eastAsia="vi-VN"/>
        </w:rPr>
        <w:t>+ Yêu cầu khi chuyển giao CTNH:</w:t>
      </w:r>
    </w:p>
    <w:p w:rsidR="00193364" w:rsidRPr="00780DF7" w:rsidRDefault="00193364" w:rsidP="00807C14">
      <w:pPr>
        <w:pStyle w:val="NormalWeb"/>
        <w:shd w:val="clear" w:color="auto" w:fill="FFFFFF"/>
        <w:spacing w:beforeLines="60" w:before="144" w:beforeAutospacing="0" w:afterLines="60" w:after="144" w:afterAutospacing="0" w:line="264" w:lineRule="auto"/>
        <w:ind w:firstLine="567"/>
        <w:jc w:val="both"/>
        <w:rPr>
          <w:sz w:val="28"/>
          <w:szCs w:val="28"/>
          <w:lang w:eastAsia="vi-VN"/>
        </w:rPr>
      </w:pPr>
      <w:r w:rsidRPr="00780DF7">
        <w:rPr>
          <w:sz w:val="28"/>
          <w:szCs w:val="28"/>
          <w:lang w:eastAsia="vi-VN"/>
        </w:rPr>
        <w:t>a) Chỉ ký hợp đồng chuyển giao CTNH với các tổ chức, cá nhân có Giấy phép xử lý CTNH hoặc Giấy phép quản lý CTNH phù hợp;</w:t>
      </w:r>
    </w:p>
    <w:p w:rsidR="00193364" w:rsidRPr="00780DF7" w:rsidRDefault="00193364" w:rsidP="00807C14">
      <w:pPr>
        <w:pStyle w:val="NormalWeb"/>
        <w:shd w:val="clear" w:color="auto" w:fill="FFFFFF"/>
        <w:spacing w:beforeLines="60" w:before="144" w:beforeAutospacing="0" w:afterLines="60" w:after="144" w:afterAutospacing="0" w:line="264" w:lineRule="auto"/>
        <w:ind w:firstLine="567"/>
        <w:jc w:val="both"/>
        <w:rPr>
          <w:sz w:val="28"/>
          <w:szCs w:val="28"/>
          <w:lang w:eastAsia="vi-VN"/>
        </w:rPr>
      </w:pPr>
      <w:r w:rsidRPr="00780DF7">
        <w:rPr>
          <w:sz w:val="28"/>
          <w:szCs w:val="28"/>
          <w:lang w:eastAsia="vi-VN"/>
        </w:rPr>
        <w:t xml:space="preserve">b) Khi có nhu cầu xuất khẩu CTNH để xử lý ở nước ngoài, chủ nguồn thải CTNH phải tuân thủ Công ước Basel về kiểm soát vận chuyển xuyên biên giới các CTNH và việc tiêu hủy chúng (sau đây gọi tắt là Công ước Basel) theo quy định tại Điều 23 </w:t>
      </w:r>
      <w:r>
        <w:rPr>
          <w:sz w:val="28"/>
          <w:szCs w:val="28"/>
          <w:lang w:eastAsia="vi-VN"/>
        </w:rPr>
        <w:t>Thông tư 36/TT-BTNMT.</w:t>
      </w:r>
    </w:p>
    <w:p w:rsidR="00193364" w:rsidRPr="00780DF7" w:rsidRDefault="00193364" w:rsidP="00807C14">
      <w:pPr>
        <w:pStyle w:val="NormalWeb"/>
        <w:shd w:val="clear" w:color="auto" w:fill="FFFFFF"/>
        <w:spacing w:beforeLines="60" w:before="144" w:beforeAutospacing="0" w:afterLines="60" w:after="144" w:afterAutospacing="0" w:line="264" w:lineRule="auto"/>
        <w:ind w:firstLine="567"/>
        <w:jc w:val="both"/>
        <w:rPr>
          <w:sz w:val="28"/>
          <w:szCs w:val="28"/>
          <w:lang w:eastAsia="vi-VN"/>
        </w:rPr>
      </w:pPr>
      <w:r w:rsidRPr="00780DF7">
        <w:rPr>
          <w:sz w:val="28"/>
          <w:szCs w:val="28"/>
          <w:lang w:eastAsia="vi-VN"/>
        </w:rPr>
        <w:t>+ Sử dụng chứng từ CTNH mỗi lần chuyển giao CTNH theo quy định;</w:t>
      </w:r>
    </w:p>
    <w:p w:rsidR="00193364" w:rsidRPr="00780DF7" w:rsidRDefault="00193364" w:rsidP="00807C14">
      <w:pPr>
        <w:pStyle w:val="NormalWeb"/>
        <w:shd w:val="clear" w:color="auto" w:fill="FFFFFF"/>
        <w:spacing w:beforeLines="60" w:before="144" w:beforeAutospacing="0" w:afterLines="60" w:after="144" w:afterAutospacing="0" w:line="264" w:lineRule="auto"/>
        <w:ind w:firstLine="567"/>
        <w:jc w:val="both"/>
        <w:rPr>
          <w:sz w:val="28"/>
          <w:szCs w:val="28"/>
          <w:lang w:eastAsia="vi-VN"/>
        </w:rPr>
      </w:pPr>
      <w:r w:rsidRPr="00780DF7">
        <w:rPr>
          <w:sz w:val="28"/>
          <w:szCs w:val="28"/>
          <w:lang w:eastAsia="vi-VN"/>
        </w:rPr>
        <w:t>+  Sau thời hạn 06 (sáu) tháng kể từ ngày chuyển giao CTNH, nếu không nhận được hai liên cuối cùng của chứng từ CTNH mà không có lý do hợp lý bằng văn bản từ phía tổ chức, cá nhân tiếp nhận CTNH thì chủ nguồn thải CTNH báo cáo Sở Tài nguyên và Môi trường hoặc Tổng cục Môi trường để kiểm tra, xử lý theo quy định của pháp luật.</w:t>
      </w:r>
    </w:p>
    <w:p w:rsidR="00193364" w:rsidRPr="00780DF7" w:rsidRDefault="00193364" w:rsidP="00807C14">
      <w:pPr>
        <w:pStyle w:val="NormalWeb"/>
        <w:shd w:val="clear" w:color="auto" w:fill="FFFFFF"/>
        <w:spacing w:beforeLines="60" w:before="144" w:beforeAutospacing="0" w:afterLines="60" w:after="144" w:afterAutospacing="0" w:line="264" w:lineRule="auto"/>
        <w:ind w:firstLine="567"/>
        <w:jc w:val="both"/>
        <w:rPr>
          <w:sz w:val="28"/>
          <w:szCs w:val="28"/>
          <w:lang w:eastAsia="vi-VN"/>
        </w:rPr>
      </w:pPr>
      <w:r w:rsidRPr="00780DF7">
        <w:rPr>
          <w:sz w:val="28"/>
          <w:szCs w:val="28"/>
          <w:lang w:eastAsia="vi-VN"/>
        </w:rPr>
        <w:tab/>
        <w:t>+  Lưu trữ với thời hạn 05 (năm) năm tất cả các liên chứng từ CTNH đã sử dụng, báo cáo quản lý CTNH và các hồ sơ, tài liệu liên quan để cung cấp cho cơ quan có thẩm quyền khi được yêu cầu.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5836"/>
      </w:tblGrid>
      <w:tr w:rsidR="0032715A" w:rsidTr="0032715A">
        <w:tc>
          <w:tcPr>
            <w:tcW w:w="3510" w:type="dxa"/>
          </w:tcPr>
          <w:p w:rsidR="0032715A" w:rsidRDefault="0032715A" w:rsidP="00807C14">
            <w:pPr>
              <w:tabs>
                <w:tab w:val="left" w:pos="567"/>
              </w:tabs>
              <w:spacing w:beforeLines="60" w:before="144" w:afterLines="60" w:after="144" w:line="264" w:lineRule="auto"/>
              <w:jc w:val="both"/>
              <w:rPr>
                <w:rFonts w:ascii="Times New Roman" w:hAnsi="Times New Roman" w:cs="Times New Roman"/>
                <w:color w:val="000000"/>
                <w:sz w:val="28"/>
                <w:szCs w:val="28"/>
                <w:shd w:val="clear" w:color="auto" w:fill="FFFFFF"/>
              </w:rPr>
            </w:pPr>
          </w:p>
        </w:tc>
        <w:tc>
          <w:tcPr>
            <w:tcW w:w="6004" w:type="dxa"/>
          </w:tcPr>
          <w:p w:rsidR="0032715A" w:rsidRPr="0032715A" w:rsidRDefault="0032715A" w:rsidP="00807C14">
            <w:pPr>
              <w:tabs>
                <w:tab w:val="left" w:pos="567"/>
              </w:tabs>
              <w:spacing w:beforeLines="60" w:before="144" w:afterLines="60" w:after="144" w:line="264" w:lineRule="auto"/>
              <w:jc w:val="center"/>
              <w:rPr>
                <w:rFonts w:ascii="Times New Roman" w:hAnsi="Times New Roman" w:cs="Times New Roman"/>
                <w:b/>
                <w:color w:val="000000"/>
                <w:sz w:val="28"/>
                <w:szCs w:val="28"/>
                <w:shd w:val="clear" w:color="auto" w:fill="FFFFFF"/>
              </w:rPr>
            </w:pPr>
            <w:r w:rsidRPr="0032715A">
              <w:rPr>
                <w:rFonts w:ascii="Times New Roman" w:hAnsi="Times New Roman" w:cs="Times New Roman"/>
                <w:b/>
                <w:color w:val="000000"/>
                <w:sz w:val="28"/>
                <w:szCs w:val="28"/>
                <w:shd w:val="clear" w:color="auto" w:fill="FFFFFF"/>
              </w:rPr>
              <w:t>Phòng Quy hoạch – Xây dựng và Môi trường</w:t>
            </w:r>
          </w:p>
          <w:p w:rsidR="0032715A" w:rsidRPr="0032715A" w:rsidRDefault="0032715A" w:rsidP="00807C14">
            <w:pPr>
              <w:tabs>
                <w:tab w:val="left" w:pos="567"/>
              </w:tabs>
              <w:spacing w:beforeLines="60" w:before="144" w:afterLines="60" w:after="144" w:line="264" w:lineRule="auto"/>
              <w:jc w:val="center"/>
              <w:rPr>
                <w:rFonts w:ascii="Times New Roman" w:hAnsi="Times New Roman" w:cs="Times New Roman"/>
                <w:b/>
                <w:color w:val="000000"/>
                <w:sz w:val="28"/>
                <w:szCs w:val="28"/>
                <w:shd w:val="clear" w:color="auto" w:fill="FFFFFF"/>
              </w:rPr>
            </w:pPr>
            <w:r w:rsidRPr="0032715A">
              <w:rPr>
                <w:rFonts w:ascii="Times New Roman" w:hAnsi="Times New Roman" w:cs="Times New Roman"/>
                <w:b/>
                <w:color w:val="000000"/>
                <w:sz w:val="28"/>
                <w:szCs w:val="28"/>
                <w:shd w:val="clear" w:color="auto" w:fill="FFFFFF"/>
              </w:rPr>
              <w:t>Phó Phòng</w:t>
            </w:r>
          </w:p>
          <w:p w:rsidR="0032715A" w:rsidRDefault="0032715A" w:rsidP="00807C14">
            <w:pPr>
              <w:tabs>
                <w:tab w:val="left" w:pos="567"/>
              </w:tabs>
              <w:spacing w:beforeLines="60" w:before="144" w:afterLines="60" w:after="144" w:line="264" w:lineRule="auto"/>
              <w:jc w:val="center"/>
              <w:rPr>
                <w:rFonts w:ascii="Times New Roman" w:hAnsi="Times New Roman" w:cs="Times New Roman"/>
                <w:color w:val="000000"/>
                <w:sz w:val="28"/>
                <w:szCs w:val="28"/>
                <w:shd w:val="clear" w:color="auto" w:fill="FFFFFF"/>
              </w:rPr>
            </w:pPr>
          </w:p>
          <w:p w:rsidR="0032715A" w:rsidRDefault="0032715A" w:rsidP="00807C14">
            <w:pPr>
              <w:tabs>
                <w:tab w:val="left" w:pos="567"/>
              </w:tabs>
              <w:spacing w:beforeLines="60" w:before="144" w:afterLines="60" w:after="144" w:line="264" w:lineRule="auto"/>
              <w:jc w:val="center"/>
              <w:rPr>
                <w:rFonts w:ascii="Times New Roman" w:hAnsi="Times New Roman" w:cs="Times New Roman"/>
                <w:color w:val="000000"/>
                <w:sz w:val="28"/>
                <w:szCs w:val="28"/>
                <w:shd w:val="clear" w:color="auto" w:fill="FFFFFF"/>
              </w:rPr>
            </w:pPr>
          </w:p>
          <w:p w:rsidR="0032715A" w:rsidRDefault="0032715A" w:rsidP="00807C14">
            <w:pPr>
              <w:tabs>
                <w:tab w:val="left" w:pos="567"/>
              </w:tabs>
              <w:spacing w:beforeLines="60" w:before="144" w:afterLines="60" w:after="144" w:line="264" w:lineRule="auto"/>
              <w:jc w:val="center"/>
              <w:rPr>
                <w:rFonts w:ascii="Times New Roman" w:hAnsi="Times New Roman" w:cs="Times New Roman"/>
                <w:color w:val="000000"/>
                <w:sz w:val="28"/>
                <w:szCs w:val="28"/>
                <w:shd w:val="clear" w:color="auto" w:fill="FFFFFF"/>
              </w:rPr>
            </w:pPr>
          </w:p>
          <w:p w:rsidR="0032715A" w:rsidRPr="00780DF7" w:rsidRDefault="0032715A" w:rsidP="00807C14">
            <w:pPr>
              <w:tabs>
                <w:tab w:val="left" w:pos="567"/>
              </w:tabs>
              <w:spacing w:beforeLines="60" w:before="144" w:afterLines="60" w:after="144" w:line="264" w:lineRule="auto"/>
              <w:jc w:val="center"/>
              <w:rPr>
                <w:rFonts w:ascii="Times New Roman" w:hAnsi="Times New Roman" w:cs="Times New Roman"/>
                <w:b/>
                <w:color w:val="000000"/>
                <w:sz w:val="28"/>
                <w:szCs w:val="28"/>
                <w:shd w:val="clear" w:color="auto" w:fill="FFFFFF"/>
              </w:rPr>
            </w:pPr>
            <w:r w:rsidRPr="00780DF7">
              <w:rPr>
                <w:rFonts w:ascii="Times New Roman" w:hAnsi="Times New Roman" w:cs="Times New Roman"/>
                <w:b/>
                <w:color w:val="000000"/>
                <w:sz w:val="28"/>
                <w:szCs w:val="28"/>
                <w:shd w:val="clear" w:color="auto" w:fill="FFFFFF"/>
              </w:rPr>
              <w:t>Trần Thị Thương</w:t>
            </w:r>
          </w:p>
        </w:tc>
      </w:tr>
    </w:tbl>
    <w:p w:rsidR="0032715A" w:rsidRDefault="0032715A" w:rsidP="00807C14">
      <w:pPr>
        <w:tabs>
          <w:tab w:val="left" w:pos="567"/>
        </w:tabs>
        <w:spacing w:beforeLines="60" w:before="144" w:afterLines="60" w:after="144" w:line="264" w:lineRule="auto"/>
        <w:jc w:val="both"/>
        <w:rPr>
          <w:rFonts w:ascii="Times New Roman" w:hAnsi="Times New Roman" w:cs="Times New Roman"/>
          <w:color w:val="000000"/>
          <w:sz w:val="28"/>
          <w:szCs w:val="28"/>
          <w:shd w:val="clear" w:color="auto" w:fill="FFFFFF"/>
        </w:rPr>
      </w:pPr>
    </w:p>
    <w:p w:rsidR="0032715A" w:rsidRPr="00193364" w:rsidRDefault="0032715A" w:rsidP="00807C14">
      <w:pPr>
        <w:tabs>
          <w:tab w:val="left" w:pos="567"/>
        </w:tabs>
        <w:spacing w:beforeLines="60" w:before="144" w:afterLines="60" w:after="144" w:line="264" w:lineRule="auto"/>
        <w:jc w:val="right"/>
        <w:rPr>
          <w:rFonts w:ascii="Times New Roman" w:hAnsi="Times New Roman" w:cs="Times New Roman"/>
          <w:sz w:val="28"/>
          <w:szCs w:val="28"/>
        </w:rPr>
      </w:pPr>
    </w:p>
    <w:sectPr w:rsidR="0032715A" w:rsidRPr="00193364" w:rsidSect="00A56787">
      <w:headerReference w:type="default" r:id="rId9"/>
      <w:headerReference w:type="first" r:id="rId10"/>
      <w:pgSz w:w="11907" w:h="16840" w:code="9"/>
      <w:pgMar w:top="1134" w:right="1134" w:bottom="1134" w:left="1701" w:header="720" w:footer="318" w:gutter="57"/>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7B0" w:rsidRDefault="002267B0" w:rsidP="00A56787">
      <w:pPr>
        <w:spacing w:after="0" w:line="240" w:lineRule="auto"/>
      </w:pPr>
      <w:r>
        <w:separator/>
      </w:r>
    </w:p>
  </w:endnote>
  <w:endnote w:type="continuationSeparator" w:id="0">
    <w:p w:rsidR="002267B0" w:rsidRDefault="002267B0" w:rsidP="00A56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7B0" w:rsidRDefault="002267B0" w:rsidP="00A56787">
      <w:pPr>
        <w:spacing w:after="0" w:line="240" w:lineRule="auto"/>
      </w:pPr>
      <w:r>
        <w:separator/>
      </w:r>
    </w:p>
  </w:footnote>
  <w:footnote w:type="continuationSeparator" w:id="0">
    <w:p w:rsidR="002267B0" w:rsidRDefault="002267B0" w:rsidP="00A56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033050"/>
      <w:docPartObj>
        <w:docPartGallery w:val="Page Numbers (Top of Page)"/>
        <w:docPartUnique/>
      </w:docPartObj>
    </w:sdtPr>
    <w:sdtEndPr>
      <w:rPr>
        <w:rFonts w:ascii="Times New Roman" w:hAnsi="Times New Roman" w:cs="Times New Roman"/>
        <w:noProof/>
        <w:sz w:val="24"/>
        <w:szCs w:val="24"/>
      </w:rPr>
    </w:sdtEndPr>
    <w:sdtContent>
      <w:p w:rsidR="00A56787" w:rsidRPr="00A56787" w:rsidRDefault="00A56787">
        <w:pPr>
          <w:pStyle w:val="Header"/>
          <w:jc w:val="center"/>
          <w:rPr>
            <w:rFonts w:ascii="Times New Roman" w:hAnsi="Times New Roman" w:cs="Times New Roman"/>
            <w:sz w:val="24"/>
            <w:szCs w:val="24"/>
          </w:rPr>
        </w:pPr>
        <w:r w:rsidRPr="00A56787">
          <w:rPr>
            <w:rFonts w:ascii="Times New Roman" w:hAnsi="Times New Roman" w:cs="Times New Roman"/>
            <w:sz w:val="24"/>
            <w:szCs w:val="24"/>
          </w:rPr>
          <w:fldChar w:fldCharType="begin"/>
        </w:r>
        <w:r w:rsidRPr="00A56787">
          <w:rPr>
            <w:rFonts w:ascii="Times New Roman" w:hAnsi="Times New Roman" w:cs="Times New Roman"/>
            <w:sz w:val="24"/>
            <w:szCs w:val="24"/>
          </w:rPr>
          <w:instrText xml:space="preserve"> PAGE   \* MERGEFORMAT </w:instrText>
        </w:r>
        <w:r w:rsidRPr="00A56787">
          <w:rPr>
            <w:rFonts w:ascii="Times New Roman" w:hAnsi="Times New Roman" w:cs="Times New Roman"/>
            <w:sz w:val="24"/>
            <w:szCs w:val="24"/>
          </w:rPr>
          <w:fldChar w:fldCharType="separate"/>
        </w:r>
        <w:r>
          <w:rPr>
            <w:rFonts w:ascii="Times New Roman" w:hAnsi="Times New Roman" w:cs="Times New Roman"/>
            <w:noProof/>
            <w:sz w:val="24"/>
            <w:szCs w:val="24"/>
          </w:rPr>
          <w:t>7</w:t>
        </w:r>
        <w:r w:rsidRPr="00A56787">
          <w:rPr>
            <w:rFonts w:ascii="Times New Roman" w:hAnsi="Times New Roman" w:cs="Times New Roman"/>
            <w:noProof/>
            <w:sz w:val="24"/>
            <w:szCs w:val="24"/>
          </w:rPr>
          <w:fldChar w:fldCharType="end"/>
        </w:r>
      </w:p>
    </w:sdtContent>
  </w:sdt>
  <w:p w:rsidR="00A56787" w:rsidRDefault="00A567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98422"/>
      <w:docPartObj>
        <w:docPartGallery w:val="Page Numbers (Top of Page)"/>
        <w:docPartUnique/>
      </w:docPartObj>
    </w:sdtPr>
    <w:sdtEndPr>
      <w:rPr>
        <w:noProof/>
      </w:rPr>
    </w:sdtEndPr>
    <w:sdtContent>
      <w:p w:rsidR="00A56787" w:rsidRDefault="00A56787">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A56787" w:rsidRDefault="00A567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8560E"/>
    <w:multiLevelType w:val="hybridMultilevel"/>
    <w:tmpl w:val="6054D850"/>
    <w:lvl w:ilvl="0" w:tplc="08E240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6D26EA9"/>
    <w:multiLevelType w:val="hybridMultilevel"/>
    <w:tmpl w:val="31C25D5C"/>
    <w:lvl w:ilvl="0" w:tplc="5FB285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D676F8D"/>
    <w:multiLevelType w:val="hybridMultilevel"/>
    <w:tmpl w:val="7BFAAD54"/>
    <w:lvl w:ilvl="0" w:tplc="CCA6830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044A85"/>
    <w:multiLevelType w:val="hybridMultilevel"/>
    <w:tmpl w:val="6F0A2E0C"/>
    <w:lvl w:ilvl="0" w:tplc="318C10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71"/>
    <w:rsid w:val="0007164F"/>
    <w:rsid w:val="0009774F"/>
    <w:rsid w:val="000E5BAF"/>
    <w:rsid w:val="00127EA0"/>
    <w:rsid w:val="001932EC"/>
    <w:rsid w:val="00193364"/>
    <w:rsid w:val="001B406A"/>
    <w:rsid w:val="001B464F"/>
    <w:rsid w:val="001B7A03"/>
    <w:rsid w:val="001B7DB9"/>
    <w:rsid w:val="001C4472"/>
    <w:rsid w:val="002267B0"/>
    <w:rsid w:val="002727DB"/>
    <w:rsid w:val="00291D35"/>
    <w:rsid w:val="002B6D13"/>
    <w:rsid w:val="002E061A"/>
    <w:rsid w:val="0032715A"/>
    <w:rsid w:val="0035104E"/>
    <w:rsid w:val="00376FC9"/>
    <w:rsid w:val="00395BEC"/>
    <w:rsid w:val="003D7F58"/>
    <w:rsid w:val="0048337C"/>
    <w:rsid w:val="004976F2"/>
    <w:rsid w:val="004C49C6"/>
    <w:rsid w:val="004E741E"/>
    <w:rsid w:val="00516A16"/>
    <w:rsid w:val="005714D8"/>
    <w:rsid w:val="005B45AE"/>
    <w:rsid w:val="005E018A"/>
    <w:rsid w:val="006100CB"/>
    <w:rsid w:val="00660FF9"/>
    <w:rsid w:val="006622E4"/>
    <w:rsid w:val="006907AD"/>
    <w:rsid w:val="006C58DF"/>
    <w:rsid w:val="006D2727"/>
    <w:rsid w:val="00704450"/>
    <w:rsid w:val="00727C1B"/>
    <w:rsid w:val="00745658"/>
    <w:rsid w:val="00780DF7"/>
    <w:rsid w:val="00781621"/>
    <w:rsid w:val="007878C4"/>
    <w:rsid w:val="007A4959"/>
    <w:rsid w:val="007D31E3"/>
    <w:rsid w:val="007E0B4D"/>
    <w:rsid w:val="007F0FB0"/>
    <w:rsid w:val="007F56C2"/>
    <w:rsid w:val="008010F6"/>
    <w:rsid w:val="00807C14"/>
    <w:rsid w:val="00873465"/>
    <w:rsid w:val="00874C4B"/>
    <w:rsid w:val="00947EB3"/>
    <w:rsid w:val="00976985"/>
    <w:rsid w:val="009B37C6"/>
    <w:rsid w:val="009E25EA"/>
    <w:rsid w:val="009F6FBB"/>
    <w:rsid w:val="00A162FC"/>
    <w:rsid w:val="00A56093"/>
    <w:rsid w:val="00A56787"/>
    <w:rsid w:val="00AA76AC"/>
    <w:rsid w:val="00AD411F"/>
    <w:rsid w:val="00AF1D8C"/>
    <w:rsid w:val="00B91C5C"/>
    <w:rsid w:val="00C20FD9"/>
    <w:rsid w:val="00C21647"/>
    <w:rsid w:val="00C46432"/>
    <w:rsid w:val="00C56B71"/>
    <w:rsid w:val="00C656B0"/>
    <w:rsid w:val="00CB3425"/>
    <w:rsid w:val="00CC243E"/>
    <w:rsid w:val="00DD6D30"/>
    <w:rsid w:val="00DD7B17"/>
    <w:rsid w:val="00DE490F"/>
    <w:rsid w:val="00E47715"/>
    <w:rsid w:val="00E73543"/>
    <w:rsid w:val="00E82BF5"/>
    <w:rsid w:val="00EE1370"/>
    <w:rsid w:val="00EE719F"/>
    <w:rsid w:val="00F00BD5"/>
    <w:rsid w:val="00F31474"/>
    <w:rsid w:val="00F50B64"/>
    <w:rsid w:val="00F54F86"/>
    <w:rsid w:val="00F74367"/>
    <w:rsid w:val="00FC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B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6B71"/>
    <w:rPr>
      <w:i/>
      <w:iCs/>
    </w:rPr>
  </w:style>
  <w:style w:type="character" w:styleId="Hyperlink">
    <w:name w:val="Hyperlink"/>
    <w:uiPriority w:val="99"/>
    <w:unhideWhenUsed/>
    <w:rsid w:val="001B7DB9"/>
    <w:rPr>
      <w:color w:val="0000FF"/>
      <w:u w:val="single"/>
    </w:rPr>
  </w:style>
  <w:style w:type="table" w:styleId="TableGrid">
    <w:name w:val="Table Grid"/>
    <w:basedOn w:val="TableNormal"/>
    <w:uiPriority w:val="59"/>
    <w:rsid w:val="00327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7C14"/>
    <w:pPr>
      <w:ind w:left="720"/>
      <w:contextualSpacing/>
    </w:pPr>
  </w:style>
  <w:style w:type="paragraph" w:styleId="BalloonText">
    <w:name w:val="Balloon Text"/>
    <w:basedOn w:val="Normal"/>
    <w:link w:val="BalloonTextChar"/>
    <w:uiPriority w:val="99"/>
    <w:semiHidden/>
    <w:unhideWhenUsed/>
    <w:rsid w:val="00CB3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425"/>
    <w:rPr>
      <w:rFonts w:ascii="Tahoma" w:hAnsi="Tahoma" w:cs="Tahoma"/>
      <w:sz w:val="16"/>
      <w:szCs w:val="16"/>
    </w:rPr>
  </w:style>
  <w:style w:type="paragraph" w:styleId="Header">
    <w:name w:val="header"/>
    <w:basedOn w:val="Normal"/>
    <w:link w:val="HeaderChar"/>
    <w:uiPriority w:val="99"/>
    <w:unhideWhenUsed/>
    <w:rsid w:val="00A56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87"/>
  </w:style>
  <w:style w:type="paragraph" w:styleId="Footer">
    <w:name w:val="footer"/>
    <w:basedOn w:val="Normal"/>
    <w:link w:val="FooterChar"/>
    <w:uiPriority w:val="99"/>
    <w:unhideWhenUsed/>
    <w:rsid w:val="00A56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B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6B71"/>
    <w:rPr>
      <w:i/>
      <w:iCs/>
    </w:rPr>
  </w:style>
  <w:style w:type="character" w:styleId="Hyperlink">
    <w:name w:val="Hyperlink"/>
    <w:uiPriority w:val="99"/>
    <w:unhideWhenUsed/>
    <w:rsid w:val="001B7DB9"/>
    <w:rPr>
      <w:color w:val="0000FF"/>
      <w:u w:val="single"/>
    </w:rPr>
  </w:style>
  <w:style w:type="table" w:styleId="TableGrid">
    <w:name w:val="Table Grid"/>
    <w:basedOn w:val="TableNormal"/>
    <w:uiPriority w:val="59"/>
    <w:rsid w:val="00327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7C14"/>
    <w:pPr>
      <w:ind w:left="720"/>
      <w:contextualSpacing/>
    </w:pPr>
  </w:style>
  <w:style w:type="paragraph" w:styleId="BalloonText">
    <w:name w:val="Balloon Text"/>
    <w:basedOn w:val="Normal"/>
    <w:link w:val="BalloonTextChar"/>
    <w:uiPriority w:val="99"/>
    <w:semiHidden/>
    <w:unhideWhenUsed/>
    <w:rsid w:val="00CB3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425"/>
    <w:rPr>
      <w:rFonts w:ascii="Tahoma" w:hAnsi="Tahoma" w:cs="Tahoma"/>
      <w:sz w:val="16"/>
      <w:szCs w:val="16"/>
    </w:rPr>
  </w:style>
  <w:style w:type="paragraph" w:styleId="Header">
    <w:name w:val="header"/>
    <w:basedOn w:val="Normal"/>
    <w:link w:val="HeaderChar"/>
    <w:uiPriority w:val="99"/>
    <w:unhideWhenUsed/>
    <w:rsid w:val="00A56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87"/>
  </w:style>
  <w:style w:type="paragraph" w:styleId="Footer">
    <w:name w:val="footer"/>
    <w:basedOn w:val="Normal"/>
    <w:link w:val="FooterChar"/>
    <w:uiPriority w:val="99"/>
    <w:unhideWhenUsed/>
    <w:rsid w:val="00A56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233226">
      <w:bodyDiv w:val="1"/>
      <w:marLeft w:val="0"/>
      <w:marRight w:val="0"/>
      <w:marTop w:val="0"/>
      <w:marBottom w:val="0"/>
      <w:divBdr>
        <w:top w:val="none" w:sz="0" w:space="0" w:color="auto"/>
        <w:left w:val="none" w:sz="0" w:space="0" w:color="auto"/>
        <w:bottom w:val="none" w:sz="0" w:space="0" w:color="auto"/>
        <w:right w:val="none" w:sz="0" w:space="0" w:color="auto"/>
      </w:divBdr>
    </w:div>
    <w:div w:id="185876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DB354-D1E2-410C-9767-271ADF55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8</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51</cp:revision>
  <cp:lastPrinted>2020-10-15T08:27:00Z</cp:lastPrinted>
  <dcterms:created xsi:type="dcterms:W3CDTF">2020-10-07T08:15:00Z</dcterms:created>
  <dcterms:modified xsi:type="dcterms:W3CDTF">2020-10-15T08:53:00Z</dcterms:modified>
</cp:coreProperties>
</file>